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C70452" w:rsidRDefault="00C70452" w:rsidP="008F0134">
      <w:pPr>
        <w:pStyle w:val="EstiloVerdana16ptDerecha"/>
        <w:jc w:val="center"/>
        <w:rPr>
          <w:rFonts w:ascii="Trajan Pro" w:hAnsi="Trajan Pro"/>
          <w:b/>
          <w:sz w:val="36"/>
          <w:szCs w:val="36"/>
        </w:rPr>
      </w:pPr>
    </w:p>
    <w:p w:rsidR="00A247E2" w:rsidRPr="003F6295" w:rsidRDefault="00185371" w:rsidP="00A247E2">
      <w:pPr>
        <w:pStyle w:val="EstiloVerdana16ptDerecha"/>
        <w:jc w:val="center"/>
        <w:rPr>
          <w:rFonts w:ascii="Arial" w:hAnsi="Arial" w:cs="Arial"/>
          <w:b/>
          <w:sz w:val="52"/>
          <w:szCs w:val="52"/>
        </w:rPr>
      </w:pPr>
      <w:bookmarkStart w:id="0" w:name="_Toc331177572"/>
      <w:r w:rsidRPr="003F6295">
        <w:rPr>
          <w:rFonts w:ascii="Arial" w:hAnsi="Arial" w:cs="Arial"/>
          <w:b/>
          <w:sz w:val="52"/>
          <w:szCs w:val="52"/>
        </w:rPr>
        <w:t>Resumen</w:t>
      </w:r>
      <w:r w:rsidR="00A247E2" w:rsidRPr="003F6295">
        <w:rPr>
          <w:rFonts w:ascii="Arial" w:hAnsi="Arial" w:cs="Arial"/>
          <w:b/>
          <w:sz w:val="52"/>
          <w:szCs w:val="52"/>
        </w:rPr>
        <w:t xml:space="preserve"> de </w:t>
      </w:r>
      <w:r w:rsidR="005D623A" w:rsidRPr="003F6295">
        <w:rPr>
          <w:rFonts w:ascii="Arial" w:hAnsi="Arial" w:cs="Arial"/>
          <w:b/>
          <w:sz w:val="52"/>
          <w:szCs w:val="52"/>
        </w:rPr>
        <w:t xml:space="preserve">la </w:t>
      </w:r>
      <w:r w:rsidR="00A247E2" w:rsidRPr="003F6295">
        <w:rPr>
          <w:rFonts w:ascii="Arial" w:hAnsi="Arial" w:cs="Arial"/>
          <w:b/>
          <w:sz w:val="52"/>
          <w:szCs w:val="52"/>
        </w:rPr>
        <w:t>Evaluaci</w:t>
      </w:r>
      <w:r w:rsidRPr="003F6295">
        <w:rPr>
          <w:rFonts w:ascii="Arial" w:hAnsi="Arial" w:cs="Arial"/>
          <w:b/>
          <w:sz w:val="52"/>
          <w:szCs w:val="52"/>
        </w:rPr>
        <w:t>ón</w:t>
      </w:r>
    </w:p>
    <w:p w:rsidR="00A247E2" w:rsidRPr="00CD630A" w:rsidRDefault="00A247E2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A247E2" w:rsidRPr="00CD630A" w:rsidRDefault="00A247E2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A247E2" w:rsidRPr="00CD630A" w:rsidRDefault="00A247E2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A247E2" w:rsidRPr="00CD630A" w:rsidRDefault="00A247E2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A247E2" w:rsidRPr="00CD630A" w:rsidRDefault="00A247E2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A247E2" w:rsidRPr="003F6295" w:rsidRDefault="00185371" w:rsidP="00A247E2">
      <w:pPr>
        <w:pStyle w:val="EstiloVerdana16ptDerecha"/>
        <w:jc w:val="center"/>
        <w:rPr>
          <w:rFonts w:ascii="Arial" w:hAnsi="Arial" w:cs="Arial"/>
          <w:b/>
          <w:sz w:val="36"/>
          <w:szCs w:val="36"/>
        </w:rPr>
      </w:pPr>
      <w:r w:rsidRPr="003F6295">
        <w:rPr>
          <w:rFonts w:ascii="Arial" w:hAnsi="Arial" w:cs="Arial"/>
          <w:b/>
          <w:sz w:val="36"/>
          <w:szCs w:val="36"/>
        </w:rPr>
        <w:t>FAIS</w:t>
      </w:r>
    </w:p>
    <w:p w:rsidR="00185371" w:rsidRDefault="00185371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3F6295" w:rsidRPr="00CD630A" w:rsidRDefault="003F6295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5D623A" w:rsidRPr="00CD630A" w:rsidRDefault="005D623A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5D623A" w:rsidRDefault="005D623A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3F6295" w:rsidRDefault="003F6295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3F6295" w:rsidRPr="00CD630A" w:rsidRDefault="003F6295" w:rsidP="00A247E2">
      <w:pPr>
        <w:pStyle w:val="EstiloVerdana16ptDerecha"/>
        <w:jc w:val="center"/>
        <w:rPr>
          <w:rFonts w:ascii="Arial" w:hAnsi="Arial" w:cs="Arial"/>
          <w:b/>
          <w:sz w:val="20"/>
        </w:rPr>
      </w:pPr>
    </w:p>
    <w:p w:rsidR="00185371" w:rsidRPr="003F6295" w:rsidRDefault="00185371" w:rsidP="00185371">
      <w:pPr>
        <w:pStyle w:val="EstiloVerdana16ptDerecha"/>
        <w:rPr>
          <w:rFonts w:ascii="Arial" w:hAnsi="Arial" w:cs="Arial"/>
          <w:b/>
          <w:sz w:val="28"/>
          <w:szCs w:val="28"/>
        </w:rPr>
      </w:pPr>
      <w:r w:rsidRPr="003F6295">
        <w:rPr>
          <w:rFonts w:ascii="Arial" w:hAnsi="Arial" w:cs="Arial"/>
          <w:b/>
          <w:sz w:val="28"/>
          <w:szCs w:val="28"/>
        </w:rPr>
        <w:t>4 - CAMPECHE</w:t>
      </w:r>
    </w:p>
    <w:p w:rsidR="0078555E" w:rsidRPr="003F6295" w:rsidRDefault="00185371" w:rsidP="005D623A">
      <w:pPr>
        <w:pStyle w:val="EstiloVerdana16ptDerecha"/>
        <w:rPr>
          <w:rFonts w:ascii="Arial" w:hAnsi="Arial" w:cs="Arial"/>
          <w:b/>
          <w:sz w:val="28"/>
          <w:szCs w:val="28"/>
        </w:rPr>
        <w:sectPr w:rsidR="0078555E" w:rsidRPr="003F6295" w:rsidSect="003F06D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35" w:right="1418" w:bottom="1644" w:left="1134" w:header="709" w:footer="709" w:gutter="0"/>
          <w:cols w:space="708"/>
          <w:docGrid w:linePitch="326"/>
        </w:sectPr>
      </w:pPr>
      <w:r w:rsidRPr="003F6295">
        <w:rPr>
          <w:rFonts w:ascii="Arial" w:hAnsi="Arial" w:cs="Arial"/>
          <w:b/>
          <w:sz w:val="28"/>
          <w:szCs w:val="28"/>
        </w:rPr>
        <w:t>2 - Campeche</w:t>
      </w:r>
      <w:bookmarkEnd w:id="0"/>
    </w:p>
    <w:p w:rsidR="0078555E" w:rsidRPr="00CD630A" w:rsidRDefault="0078555E" w:rsidP="0078555E">
      <w:pPr>
        <w:rPr>
          <w:rFonts w:ascii="Arial" w:hAnsi="Arial" w:cs="Arial"/>
          <w:sz w:val="20"/>
          <w:szCs w:val="20"/>
        </w:rPr>
      </w:pPr>
    </w:p>
    <w:p w:rsidR="00FB4868" w:rsidRPr="003F6295" w:rsidRDefault="00185371" w:rsidP="00FB4868">
      <w:pPr>
        <w:pStyle w:val="Ttulo2"/>
        <w:rPr>
          <w:rFonts w:ascii="Arial" w:hAnsi="Arial" w:cs="Arial"/>
          <w:color w:val="auto"/>
          <w:sz w:val="32"/>
          <w:szCs w:val="32"/>
        </w:rPr>
      </w:pPr>
      <w:r w:rsidRPr="003F6295">
        <w:rPr>
          <w:rFonts w:ascii="Arial" w:hAnsi="Arial" w:cs="Arial"/>
          <w:color w:val="auto"/>
          <w:sz w:val="32"/>
          <w:szCs w:val="32"/>
        </w:rPr>
        <w:t>FAIS</w:t>
      </w:r>
    </w:p>
    <w:p w:rsidR="007B578F" w:rsidRPr="00CD630A" w:rsidRDefault="007B578F" w:rsidP="007B578F">
      <w:pPr>
        <w:pStyle w:val="Ttulo1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13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3480"/>
      </w:tblGrid>
      <w:tr w:rsidR="00CD630A" w:rsidRPr="00CD630A" w:rsidTr="008A46F3">
        <w:trPr>
          <w:trHeight w:val="467"/>
        </w:trPr>
        <w:tc>
          <w:tcPr>
            <w:tcW w:w="9396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0"/>
              <w:gridCol w:w="225"/>
              <w:gridCol w:w="7436"/>
            </w:tblGrid>
            <w:tr w:rsidR="00CD630A" w:rsidRPr="00CD630A" w:rsidTr="003B11A1">
              <w:trPr>
                <w:gridAfter w:val="1"/>
                <w:wAfter w:w="7352" w:type="dxa"/>
                <w:trHeight w:val="467"/>
              </w:trPr>
              <w:tc>
                <w:tcPr>
                  <w:tcW w:w="0" w:type="auto"/>
                </w:tcPr>
                <w:p w:rsidR="007B578F" w:rsidRPr="00CD630A" w:rsidRDefault="007B578F" w:rsidP="008A46F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Entidad Federativa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B578F" w:rsidRPr="00CD630A" w:rsidRDefault="007B578F" w:rsidP="008A46F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CD630A" w:rsidRPr="00CD630A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CD630A" w:rsidRDefault="00187BC8" w:rsidP="008A46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4 - CAMPECHE</w:t>
                  </w:r>
                </w:p>
              </w:tc>
            </w:tr>
            <w:tr w:rsidR="00CD630A" w:rsidRPr="00CD630A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</w:tcPr>
                <w:p w:rsidR="007B578F" w:rsidRPr="00CD630A" w:rsidRDefault="007B578F" w:rsidP="008A46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Municipio</w:t>
                  </w:r>
                </w:p>
              </w:tc>
            </w:tr>
            <w:tr w:rsidR="00CD630A" w:rsidRPr="00CD630A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CD630A" w:rsidRDefault="00185371" w:rsidP="008A46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2 - Campeche</w:t>
                  </w:r>
                </w:p>
              </w:tc>
            </w:tr>
            <w:tr w:rsidR="00CD630A" w:rsidRPr="00CD630A" w:rsidTr="003B11A1">
              <w:trPr>
                <w:trHeight w:val="173"/>
              </w:trPr>
              <w:tc>
                <w:tcPr>
                  <w:tcW w:w="0" w:type="auto"/>
                </w:tcPr>
                <w:p w:rsidR="007B578F" w:rsidRPr="00CD630A" w:rsidRDefault="007B578F" w:rsidP="008A46F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Programa Evaluado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CD630A" w:rsidRDefault="007B578F" w:rsidP="008A46F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CD630A" w:rsidRPr="00CD630A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CD630A" w:rsidRDefault="00185371" w:rsidP="008A46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FAIS</w:t>
                  </w:r>
                </w:p>
              </w:tc>
            </w:tr>
            <w:tr w:rsidR="00CD630A" w:rsidRPr="00CD630A" w:rsidTr="003B11A1">
              <w:trPr>
                <w:trHeight w:val="467"/>
              </w:trPr>
              <w:tc>
                <w:tcPr>
                  <w:tcW w:w="0" w:type="auto"/>
                </w:tcPr>
                <w:p w:rsidR="007B578F" w:rsidRPr="00CD630A" w:rsidRDefault="007B578F" w:rsidP="008A46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Año de la Evaluación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CD630A" w:rsidRDefault="007B578F" w:rsidP="008A46F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CD630A" w:rsidRPr="00CD630A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CD630A" w:rsidRDefault="00185371" w:rsidP="008A46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2014</w:t>
                  </w:r>
                </w:p>
              </w:tc>
            </w:tr>
          </w:tbl>
          <w:tbl>
            <w:tblPr>
              <w:tblStyle w:val="Tablaconcuadrcu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0"/>
              <w:gridCol w:w="4252"/>
              <w:gridCol w:w="939"/>
            </w:tblGrid>
            <w:tr w:rsidR="00CD630A" w:rsidRPr="00CD630A" w:rsidTr="003B11A1">
              <w:trPr>
                <w:gridAfter w:val="1"/>
                <w:wAfter w:w="939" w:type="dxa"/>
                <w:trHeight w:val="459"/>
              </w:trPr>
              <w:tc>
                <w:tcPr>
                  <w:tcW w:w="4590" w:type="dxa"/>
                </w:tcPr>
                <w:p w:rsidR="007B578F" w:rsidRPr="00CD630A" w:rsidRDefault="007B578F" w:rsidP="0024072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Tipo de Evaluación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7B578F" w:rsidRPr="00CD630A" w:rsidRDefault="00187BC8" w:rsidP="0024072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Costo</w:t>
                  </w:r>
                  <w:r w:rsidR="00D00391" w:rsidRPr="00CD630A">
                    <w:rPr>
                      <w:rFonts w:ascii="Arial" w:hAnsi="Arial" w:cs="Arial"/>
                      <w:sz w:val="20"/>
                      <w:szCs w:val="20"/>
                    </w:rPr>
                    <w:t xml:space="preserve"> ($)</w:t>
                  </w:r>
                </w:p>
              </w:tc>
            </w:tr>
            <w:tr w:rsidR="00CD630A" w:rsidRPr="00CD630A" w:rsidTr="003B11A1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187BC8" w:rsidRPr="00CD630A" w:rsidRDefault="00187BC8" w:rsidP="0024072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Consistencia y Resultados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187BC8" w:rsidRPr="00CD630A" w:rsidRDefault="00187BC8" w:rsidP="0024072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126,000.00</w:t>
                  </w:r>
                </w:p>
              </w:tc>
            </w:tr>
            <w:tr w:rsidR="00CD630A" w:rsidRPr="00CD630A" w:rsidTr="005D623A">
              <w:trPr>
                <w:trHeight w:val="77"/>
              </w:trPr>
              <w:tc>
                <w:tcPr>
                  <w:tcW w:w="4590" w:type="dxa"/>
                  <w:shd w:val="clear" w:color="auto" w:fill="auto"/>
                </w:tcPr>
                <w:p w:rsidR="005D623A" w:rsidRPr="00CD630A" w:rsidRDefault="005D623A" w:rsidP="0024072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Fuente de Financiamiento</w:t>
                  </w:r>
                </w:p>
              </w:tc>
              <w:tc>
                <w:tcPr>
                  <w:tcW w:w="5191" w:type="dxa"/>
                  <w:gridSpan w:val="2"/>
                  <w:shd w:val="clear" w:color="auto" w:fill="auto"/>
                </w:tcPr>
                <w:p w:rsidR="005D623A" w:rsidRPr="00CD630A" w:rsidRDefault="005D623A" w:rsidP="0024072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Modalidad de Contratación</w:t>
                  </w:r>
                </w:p>
              </w:tc>
            </w:tr>
            <w:tr w:rsidR="00CD630A" w:rsidRPr="00CD630A" w:rsidTr="005D623A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5D623A" w:rsidRPr="00CD630A" w:rsidRDefault="005D623A" w:rsidP="0024072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Ingresos Propios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5D623A" w:rsidRPr="00CD630A" w:rsidRDefault="005D623A" w:rsidP="0024072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Adjudicación directa</w:t>
                  </w:r>
                </w:p>
              </w:tc>
            </w:tr>
            <w:tr w:rsidR="00CD630A" w:rsidRPr="00CD630A" w:rsidTr="005571F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auto"/>
                </w:tcPr>
                <w:p w:rsidR="005D623A" w:rsidRPr="00CD630A" w:rsidRDefault="005D623A" w:rsidP="0024072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Evaluador</w:t>
                  </w:r>
                </w:p>
              </w:tc>
            </w:tr>
            <w:tr w:rsidR="00CD630A" w:rsidRPr="00CD630A" w:rsidTr="005D623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5D623A" w:rsidRPr="00CD630A" w:rsidRDefault="005D623A" w:rsidP="0024072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630A">
                    <w:rPr>
                      <w:rFonts w:ascii="Arial" w:hAnsi="Arial" w:cs="Arial"/>
                      <w:sz w:val="20"/>
                      <w:szCs w:val="20"/>
                    </w:rPr>
                    <w:t>DR. ROMÁN ALBERTO QUIJANO GARCÍA</w:t>
                  </w:r>
                </w:p>
              </w:tc>
            </w:tr>
          </w:tbl>
          <w:p w:rsidR="007B578F" w:rsidRPr="00CD630A" w:rsidRDefault="007B578F" w:rsidP="008A4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7B578F" w:rsidRPr="00CD630A" w:rsidRDefault="007B578F" w:rsidP="008A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3"/>
      </w:tblGrid>
      <w:tr w:rsidR="00CD630A" w:rsidRPr="00CD630A" w:rsidTr="003B11A1">
        <w:trPr>
          <w:trHeight w:val="459"/>
        </w:trPr>
        <w:tc>
          <w:tcPr>
            <w:tcW w:w="4928" w:type="dxa"/>
          </w:tcPr>
          <w:p w:rsidR="007B578F" w:rsidRPr="00CD630A" w:rsidRDefault="007B578F" w:rsidP="008A46F3">
            <w:pPr>
              <w:rPr>
                <w:rFonts w:ascii="Arial" w:hAnsi="Arial" w:cs="Arial"/>
                <w:sz w:val="20"/>
                <w:szCs w:val="20"/>
              </w:rPr>
            </w:pPr>
            <w:r w:rsidRPr="00CD630A">
              <w:rPr>
                <w:rFonts w:ascii="Arial" w:hAnsi="Arial" w:cs="Arial"/>
                <w:sz w:val="20"/>
                <w:szCs w:val="20"/>
              </w:rPr>
              <w:t>Coordinador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CD630A" w:rsidRDefault="007B578F" w:rsidP="008A46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630A" w:rsidRPr="00CD630A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CD630A" w:rsidRDefault="00185371" w:rsidP="008A46F3">
            <w:pPr>
              <w:rPr>
                <w:rFonts w:ascii="Arial" w:hAnsi="Arial" w:cs="Arial"/>
                <w:sz w:val="20"/>
                <w:szCs w:val="20"/>
              </w:rPr>
            </w:pPr>
            <w:r w:rsidRPr="00CD630A">
              <w:rPr>
                <w:rFonts w:ascii="Arial" w:hAnsi="Arial" w:cs="Arial"/>
                <w:sz w:val="20"/>
                <w:szCs w:val="20"/>
              </w:rPr>
              <w:t>ARQ. OSWALDO HUBERTO SIERRA VILLAJUANA</w:t>
            </w:r>
          </w:p>
        </w:tc>
      </w:tr>
      <w:tr w:rsidR="00CD630A" w:rsidRPr="00CD630A" w:rsidTr="003B11A1">
        <w:trPr>
          <w:trHeight w:val="459"/>
        </w:trPr>
        <w:tc>
          <w:tcPr>
            <w:tcW w:w="4928" w:type="dxa"/>
          </w:tcPr>
          <w:p w:rsidR="007B578F" w:rsidRPr="00CD630A" w:rsidRDefault="007B578F" w:rsidP="008A46F3">
            <w:pPr>
              <w:rPr>
                <w:rFonts w:ascii="Arial" w:hAnsi="Arial" w:cs="Arial"/>
                <w:sz w:val="20"/>
                <w:szCs w:val="20"/>
              </w:rPr>
            </w:pPr>
            <w:r w:rsidRPr="00CD630A">
              <w:rPr>
                <w:rFonts w:ascii="Arial" w:hAnsi="Arial" w:cs="Arial"/>
                <w:sz w:val="20"/>
                <w:szCs w:val="20"/>
              </w:rPr>
              <w:t>Objetivos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CD630A" w:rsidRDefault="007B578F" w:rsidP="008A46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630A" w:rsidRPr="00CD630A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Default="00185371" w:rsidP="00CD6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30A">
              <w:rPr>
                <w:rFonts w:ascii="Arial" w:hAnsi="Arial" w:cs="Arial"/>
                <w:sz w:val="20"/>
                <w:szCs w:val="20"/>
              </w:rPr>
              <w:t>Realizar una valoración objetiva del desempeño del programa bajo los principios de verificación del grado de cumplimiento de metas y objetivos conforme a los indicadores estratégicos y de gestión y así, proveer información que retroalimente el diseño, gestión y resultados del Programa de Infraestructura Social (FISE)</w:t>
            </w:r>
          </w:p>
          <w:p w:rsidR="00CD630A" w:rsidRPr="00CD630A" w:rsidRDefault="00CD630A" w:rsidP="00CD6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30A" w:rsidRPr="00CD630A" w:rsidTr="003B11A1">
        <w:trPr>
          <w:trHeight w:val="459"/>
        </w:trPr>
        <w:tc>
          <w:tcPr>
            <w:tcW w:w="4928" w:type="dxa"/>
          </w:tcPr>
          <w:p w:rsidR="007B578F" w:rsidRPr="00CD630A" w:rsidRDefault="007B578F" w:rsidP="00CD6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30A">
              <w:rPr>
                <w:rFonts w:ascii="Arial" w:hAnsi="Arial" w:cs="Arial"/>
                <w:sz w:val="20"/>
                <w:szCs w:val="20"/>
              </w:rPr>
              <w:t>Resumen Ejecutivo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CD630A" w:rsidRDefault="007B578F" w:rsidP="00CD630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630A" w:rsidRPr="00CD630A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CD630A" w:rsidRDefault="00185371" w:rsidP="00CD6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30A">
              <w:rPr>
                <w:rFonts w:ascii="Arial" w:hAnsi="Arial" w:cs="Arial"/>
                <w:sz w:val="20"/>
                <w:szCs w:val="20"/>
              </w:rPr>
              <w:t>El programa Fondo de Infraestructura Social Estatal (FISE) iden</w:t>
            </w:r>
            <w:r w:rsidR="00CD630A">
              <w:rPr>
                <w:rFonts w:ascii="Arial" w:hAnsi="Arial" w:cs="Arial"/>
                <w:sz w:val="20"/>
                <w:szCs w:val="20"/>
              </w:rPr>
              <w:t>tifica los hogares en situació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n de pobreza </w:t>
            </w:r>
            <w:r w:rsidR="00CD630A">
              <w:rPr>
                <w:rFonts w:ascii="Arial" w:hAnsi="Arial" w:cs="Arial"/>
                <w:sz w:val="20"/>
                <w:szCs w:val="20"/>
              </w:rPr>
              <w:t>con ingreso por debajo de la lí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nea de bienestar, con carencia de calidad de espacios en la vivienda para que puedan ampliarla o mejorarla y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está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 diseña</w:t>
            </w:r>
            <w:r w:rsidRPr="00CD630A">
              <w:rPr>
                <w:rFonts w:ascii="Arial" w:hAnsi="Arial" w:cs="Arial"/>
                <w:sz w:val="20"/>
                <w:szCs w:val="20"/>
              </w:rPr>
              <w:t>do con el objetivo de generar condiciones de mejora a la vivienda para ofrece</w:t>
            </w:r>
            <w:r w:rsidR="00CD630A">
              <w:rPr>
                <w:rFonts w:ascii="Arial" w:hAnsi="Arial" w:cs="Arial"/>
                <w:sz w:val="20"/>
                <w:szCs w:val="20"/>
              </w:rPr>
              <w:t>r mayor bienestar a la població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n campechana, siendo solidarios con las </w:t>
            </w:r>
            <w:r w:rsidR="00CD630A">
              <w:rPr>
                <w:rFonts w:ascii="Arial" w:hAnsi="Arial" w:cs="Arial"/>
                <w:sz w:val="20"/>
                <w:szCs w:val="20"/>
              </w:rPr>
              <w:t>personas y familias en situación de marginación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 y vulnerabilidad. Contribuye a los objetivos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estratégicos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 de la Comisió</w:t>
            </w:r>
            <w:r w:rsidRPr="00CD630A">
              <w:rPr>
                <w:rFonts w:ascii="Arial" w:hAnsi="Arial" w:cs="Arial"/>
                <w:sz w:val="20"/>
                <w:szCs w:val="20"/>
              </w:rPr>
              <w:t>n Estatal de Suelo y Vivienda (CODESVI), cuyo fi</w:t>
            </w:r>
            <w:r w:rsidR="00CD630A">
              <w:rPr>
                <w:rFonts w:ascii="Arial" w:hAnsi="Arial" w:cs="Arial"/>
                <w:sz w:val="20"/>
                <w:szCs w:val="20"/>
              </w:rPr>
              <w:t>n es contribuir a la disminución del grado de marginación en el estado y con el propó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sito de generar una mayor infraestructura social, construida, incrementada y mejorada a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través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 de sus cuatro modalidades. Los objetivos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estratégicos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 de CODESVI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están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 alineados con la Meta II de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México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30A">
              <w:rPr>
                <w:rFonts w:ascii="Arial" w:hAnsi="Arial" w:cs="Arial"/>
                <w:sz w:val="20"/>
                <w:szCs w:val="20"/>
              </w:rPr>
              <w:t>I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ncluyente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del Plan Nacional de Desarrollo (PND), que pretende transitar hacia un modelo de desarrollo urbano sustentable e inteligente que procure vivienda digna para </w:t>
            </w:r>
            <w:r w:rsidR="00CD630A">
              <w:rPr>
                <w:rFonts w:ascii="Arial" w:hAnsi="Arial" w:cs="Arial"/>
                <w:sz w:val="20"/>
                <w:szCs w:val="20"/>
              </w:rPr>
              <w:t>los mexicanos. Respecto a la ló</w:t>
            </w:r>
            <w:r w:rsidRPr="00CD630A">
              <w:rPr>
                <w:rFonts w:ascii="Arial" w:hAnsi="Arial" w:cs="Arial"/>
                <w:sz w:val="20"/>
                <w:szCs w:val="20"/>
              </w:rPr>
              <w:t>gica vertical y horizontal de la Matriz de Indicadores de Resultados (MIR) del programa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 presupuestario; es posible señ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alar que se cuenta con la misma para las actividades de CODESVI, y para el programa FISE, ambas con un resumen narrativo general, pero no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específico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 para el programa evaluado. El programa se encuentra bien focalizado en su fin y deben adecuarse los indicadores de Componentes y Actividades. El personal responsable de la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 operació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n del programa FISE tiene conocimiento y experiencia sobre los aspectos operativos y normativos del mismo, pero debe formularse el Plan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estratégico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 y el Manual de operació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n del </w:t>
            </w:r>
            <w:r w:rsidR="00CD630A">
              <w:rPr>
                <w:rFonts w:ascii="Arial" w:hAnsi="Arial" w:cs="Arial"/>
                <w:sz w:val="20"/>
                <w:szCs w:val="20"/>
              </w:rPr>
              <w:t>programa. Para la cuantificación de la població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n potencial y objetivo se consulta las bases de datos de INEGI y </w:t>
            </w:r>
            <w:r w:rsidR="00CD630A">
              <w:rPr>
                <w:rFonts w:ascii="Arial" w:hAnsi="Arial" w:cs="Arial"/>
                <w:sz w:val="20"/>
                <w:szCs w:val="20"/>
              </w:rPr>
              <w:t>FONHAPO filtrando la informació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n mediante un proceso que incluye el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análisis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 de la localidad,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Ámbito</w:t>
            </w:r>
            <w:r w:rsidR="00311A7F">
              <w:rPr>
                <w:rFonts w:ascii="Arial" w:hAnsi="Arial" w:cs="Arial"/>
                <w:sz w:val="20"/>
                <w:szCs w:val="20"/>
              </w:rPr>
              <w:t xml:space="preserve"> socio económico, población total, població</w:t>
            </w:r>
            <w:r w:rsidRPr="00CD630A">
              <w:rPr>
                <w:rFonts w:ascii="Arial" w:hAnsi="Arial" w:cs="Arial"/>
                <w:sz w:val="20"/>
                <w:szCs w:val="20"/>
              </w:rPr>
              <w:t>n masculina y femenina y total de viviendas habitadas. El pr</w:t>
            </w:r>
            <w:r w:rsidR="00311A7F">
              <w:rPr>
                <w:rFonts w:ascii="Arial" w:hAnsi="Arial" w:cs="Arial"/>
                <w:sz w:val="20"/>
                <w:szCs w:val="20"/>
              </w:rPr>
              <w:t xml:space="preserve">oceso </w:t>
            </w:r>
            <w:r w:rsidR="00311A7F">
              <w:rPr>
                <w:rFonts w:ascii="Arial" w:hAnsi="Arial" w:cs="Arial"/>
                <w:sz w:val="20"/>
                <w:szCs w:val="20"/>
              </w:rPr>
              <w:lastRenderedPageBreak/>
              <w:t>electrónico para la cuantificació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n no se encuentra sistematizado en alguna base de datos de consulta para las diferentes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Áreas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 que integran CODESVI y es generado y actualizado por el 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departamento de </w:t>
            </w:r>
            <w:r w:rsidR="002973B4">
              <w:rPr>
                <w:rFonts w:ascii="Arial" w:hAnsi="Arial" w:cs="Arial"/>
                <w:sz w:val="20"/>
                <w:szCs w:val="20"/>
              </w:rPr>
              <w:t>planeació</w:t>
            </w:r>
            <w:r w:rsidR="002973B4" w:rsidRPr="00CD630A">
              <w:rPr>
                <w:rFonts w:ascii="Arial" w:hAnsi="Arial" w:cs="Arial"/>
                <w:sz w:val="20"/>
                <w:szCs w:val="20"/>
              </w:rPr>
              <w:t>n,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 pero de forma temporal, lo que no per</w:t>
            </w:r>
            <w:r w:rsidR="00CD630A">
              <w:rPr>
                <w:rFonts w:ascii="Arial" w:hAnsi="Arial" w:cs="Arial"/>
                <w:sz w:val="20"/>
                <w:szCs w:val="20"/>
              </w:rPr>
              <w:t>mite hacer estudios de evolució</w:t>
            </w:r>
            <w:r w:rsidRPr="00CD630A">
              <w:rPr>
                <w:rFonts w:ascii="Arial" w:hAnsi="Arial" w:cs="Arial"/>
                <w:sz w:val="20"/>
                <w:szCs w:val="20"/>
              </w:rPr>
              <w:t>n.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 Los departamentos de planeación y promoción recolectan informació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n respecto a los objetivos del programa, tipo y montos de apoyo y las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características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 del beneficiario, pero no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evalúan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 la percepció</w:t>
            </w:r>
            <w:r w:rsidRPr="00CD630A">
              <w:rPr>
                <w:rFonts w:ascii="Arial" w:hAnsi="Arial" w:cs="Arial"/>
                <w:sz w:val="20"/>
                <w:szCs w:val="20"/>
              </w:rPr>
              <w:t>n de los mismos y</w:t>
            </w:r>
            <w:r w:rsidR="00CD630A">
              <w:rPr>
                <w:rFonts w:ascii="Arial" w:hAnsi="Arial" w:cs="Arial"/>
                <w:sz w:val="20"/>
                <w:szCs w:val="20"/>
              </w:rPr>
              <w:t xml:space="preserve"> su grado de satisfacció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n respecto a las acciones entregadas a </w:t>
            </w:r>
            <w:r w:rsidR="00CD630A" w:rsidRPr="00CD630A">
              <w:rPr>
                <w:rFonts w:ascii="Arial" w:hAnsi="Arial" w:cs="Arial"/>
                <w:sz w:val="20"/>
                <w:szCs w:val="20"/>
              </w:rPr>
              <w:t>través</w:t>
            </w:r>
            <w:r w:rsidRPr="00CD630A">
              <w:rPr>
                <w:rFonts w:ascii="Arial" w:hAnsi="Arial" w:cs="Arial"/>
                <w:sz w:val="20"/>
                <w:szCs w:val="20"/>
              </w:rPr>
              <w:t xml:space="preserve"> del programa</w:t>
            </w:r>
          </w:p>
        </w:tc>
      </w:tr>
    </w:tbl>
    <w:p w:rsidR="007B578F" w:rsidRPr="00CD630A" w:rsidRDefault="007B578F" w:rsidP="00CF77AC">
      <w:pPr>
        <w:ind w:right="40"/>
        <w:jc w:val="center"/>
        <w:rPr>
          <w:rFonts w:ascii="Arial" w:hAnsi="Arial" w:cs="Arial"/>
          <w:b/>
          <w:sz w:val="20"/>
          <w:szCs w:val="20"/>
        </w:rPr>
      </w:pPr>
    </w:p>
    <w:p w:rsidR="00BE754E" w:rsidRPr="00CD630A" w:rsidRDefault="00BE754E" w:rsidP="00CF77AC">
      <w:pPr>
        <w:ind w:right="40"/>
        <w:jc w:val="center"/>
        <w:rPr>
          <w:rFonts w:ascii="Arial" w:hAnsi="Arial" w:cs="Arial"/>
          <w:sz w:val="20"/>
          <w:szCs w:val="20"/>
        </w:rPr>
      </w:pPr>
      <w:r w:rsidRPr="00CD630A">
        <w:rPr>
          <w:rFonts w:ascii="Arial" w:hAnsi="Arial" w:cs="Arial"/>
          <w:sz w:val="20"/>
          <w:szCs w:val="20"/>
        </w:rPr>
        <w:t>Documentos anexos a la Evaluación</w:t>
      </w:r>
    </w:p>
    <w:p w:rsidR="00BE754E" w:rsidRPr="00CD630A" w:rsidRDefault="00BE754E" w:rsidP="00CF77AC">
      <w:pPr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Style w:val="Listamedia1"/>
        <w:tblW w:w="0" w:type="auto"/>
        <w:tblLook w:val="04A0" w:firstRow="1" w:lastRow="0" w:firstColumn="1" w:lastColumn="0" w:noHBand="0" w:noVBand="1"/>
      </w:tblPr>
      <w:tblGrid>
        <w:gridCol w:w="2213"/>
        <w:gridCol w:w="3124"/>
        <w:gridCol w:w="4351"/>
      </w:tblGrid>
      <w:tr w:rsidR="00CD630A" w:rsidRPr="00CD630A" w:rsidTr="00130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BE754E" w:rsidRPr="00CD630A" w:rsidRDefault="00BE754E" w:rsidP="00187BC8">
            <w:pPr>
              <w:ind w:right="4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D630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Tipo</w:t>
            </w:r>
          </w:p>
        </w:tc>
        <w:tc>
          <w:tcPr>
            <w:tcW w:w="2457" w:type="dxa"/>
          </w:tcPr>
          <w:p w:rsidR="00BE754E" w:rsidRPr="00CD630A" w:rsidRDefault="00BE754E" w:rsidP="00187BC8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D630A"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4914" w:type="dxa"/>
          </w:tcPr>
          <w:p w:rsidR="00BE754E" w:rsidRPr="00CD630A" w:rsidRDefault="00BE754E" w:rsidP="00187BC8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D630A"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CD630A" w:rsidRPr="00CD630A" w:rsidTr="0013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shd w:val="clear" w:color="auto" w:fill="F2F2F2" w:themeFill="background1" w:themeFillShade="F2"/>
          </w:tcPr>
          <w:p w:rsidR="00BE754E" w:rsidRPr="00CD630A" w:rsidRDefault="00BE754E" w:rsidP="00130A5F">
            <w:pPr>
              <w:ind w:right="40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D630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Resumen ejecutivo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BE754E" w:rsidRPr="00CD630A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D630A">
              <w:rPr>
                <w:rFonts w:ascii="Arial" w:hAnsi="Arial" w:cs="Arial"/>
                <w:color w:val="auto"/>
                <w:sz w:val="20"/>
                <w:szCs w:val="20"/>
              </w:rPr>
              <w:t>INFORMEFISECodesvi2014.pdf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:rsidR="00BE754E" w:rsidRPr="00CD630A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D630A">
              <w:rPr>
                <w:rFonts w:ascii="Arial" w:hAnsi="Arial" w:cs="Arial"/>
                <w:color w:val="auto"/>
                <w:sz w:val="20"/>
                <w:szCs w:val="20"/>
              </w:rPr>
              <w:t>RESUMEN EJECUTIVO DE LA EVALUACION DE LOS RESULTADOS EN EL DESEMPEÑO DEL FISE</w:t>
            </w:r>
          </w:p>
        </w:tc>
      </w:tr>
      <w:tr w:rsidR="00CD630A" w:rsidRPr="00CD630A" w:rsidTr="00BE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BE754E" w:rsidRPr="00CD630A" w:rsidRDefault="00BE754E" w:rsidP="00BE754E">
            <w:pPr>
              <w:ind w:right="40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D630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Anexos</w:t>
            </w:r>
          </w:p>
        </w:tc>
        <w:tc>
          <w:tcPr>
            <w:tcW w:w="2457" w:type="dxa"/>
          </w:tcPr>
          <w:p w:rsidR="00BE754E" w:rsidRPr="00CD630A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D630A">
              <w:rPr>
                <w:rFonts w:ascii="Arial" w:hAnsi="Arial" w:cs="Arial"/>
                <w:color w:val="auto"/>
                <w:sz w:val="20"/>
                <w:szCs w:val="20"/>
              </w:rPr>
              <w:t>InformeCONAC.pdf</w:t>
            </w:r>
          </w:p>
        </w:tc>
        <w:tc>
          <w:tcPr>
            <w:tcW w:w="4914" w:type="dxa"/>
          </w:tcPr>
          <w:p w:rsidR="00BE754E" w:rsidRPr="00CD630A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D630A">
              <w:rPr>
                <w:rFonts w:ascii="Arial" w:hAnsi="Arial" w:cs="Arial"/>
                <w:color w:val="auto"/>
                <w:sz w:val="20"/>
                <w:szCs w:val="20"/>
              </w:rPr>
              <w:t>FORMATO PARA LA DIFUSION DE LOS RESULTADOS DE LAS EVALUACIONES</w:t>
            </w:r>
          </w:p>
        </w:tc>
      </w:tr>
    </w:tbl>
    <w:p w:rsidR="00BE754E" w:rsidRPr="00CD630A" w:rsidRDefault="00BE754E" w:rsidP="00130A5F">
      <w:pPr>
        <w:ind w:right="40"/>
        <w:rPr>
          <w:b/>
        </w:rPr>
      </w:pPr>
    </w:p>
    <w:p w:rsidR="00585600" w:rsidRDefault="00585600" w:rsidP="00130A5F">
      <w:pPr>
        <w:ind w:right="40"/>
        <w:rPr>
          <w:b/>
        </w:rPr>
      </w:pPr>
    </w:p>
    <w:p w:rsidR="006D3DAB" w:rsidRDefault="006D3DAB" w:rsidP="00130A5F">
      <w:pPr>
        <w:ind w:right="40"/>
        <w:rPr>
          <w:b/>
        </w:rPr>
      </w:pPr>
    </w:p>
    <w:p w:rsidR="006D3DAB" w:rsidRDefault="006D3DAB" w:rsidP="00130A5F">
      <w:pPr>
        <w:ind w:right="40"/>
        <w:rPr>
          <w:b/>
        </w:rPr>
      </w:pPr>
    </w:p>
    <w:p w:rsidR="006D3DAB" w:rsidRDefault="006D3DAB" w:rsidP="00130A5F">
      <w:pPr>
        <w:ind w:right="40"/>
        <w:rPr>
          <w:b/>
        </w:rPr>
      </w:pPr>
    </w:p>
    <w:p w:rsidR="006D3DAB" w:rsidRDefault="006D3DAB" w:rsidP="00130A5F">
      <w:pPr>
        <w:ind w:right="40"/>
        <w:rPr>
          <w:b/>
        </w:rPr>
      </w:pPr>
    </w:p>
    <w:p w:rsidR="006D3DAB" w:rsidRPr="00CD630A" w:rsidRDefault="006D3DAB" w:rsidP="00130A5F">
      <w:pPr>
        <w:ind w:right="40"/>
        <w:rPr>
          <w:b/>
        </w:rPr>
      </w:pPr>
      <w:bookmarkStart w:id="1" w:name="_GoBack"/>
      <w:bookmarkEnd w:id="1"/>
    </w:p>
    <w:sectPr w:rsidR="006D3DAB" w:rsidRPr="00CD630A" w:rsidSect="00130A5F">
      <w:pgSz w:w="12240" w:h="15840"/>
      <w:pgMar w:top="1644" w:right="1134" w:bottom="1702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58" w:rsidRDefault="00185858" w:rsidP="00343190">
      <w:r>
        <w:separator/>
      </w:r>
    </w:p>
  </w:endnote>
  <w:endnote w:type="continuationSeparator" w:id="0">
    <w:p w:rsidR="00185858" w:rsidRDefault="00185858" w:rsidP="0034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792647"/>
      <w:docPartObj>
        <w:docPartGallery w:val="Page Numbers (Bottom of Page)"/>
        <w:docPartUnique/>
      </w:docPartObj>
    </w:sdtPr>
    <w:sdtEndPr/>
    <w:sdtContent>
      <w:p w:rsidR="005C2ECA" w:rsidRDefault="004E753C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717632" behindDoc="1" locked="0" layoutInCell="1" allowOverlap="1" wp14:anchorId="6E0D6E81" wp14:editId="14553BEF">
              <wp:simplePos x="0" y="0"/>
              <wp:positionH relativeFrom="column">
                <wp:posOffset>298420</wp:posOffset>
              </wp:positionH>
              <wp:positionV relativeFrom="paragraph">
                <wp:posOffset>92607</wp:posOffset>
              </wp:positionV>
              <wp:extent cx="5850123" cy="138223"/>
              <wp:effectExtent l="19050" t="0" r="0" b="0"/>
              <wp:wrapNone/>
              <wp:docPr id="1" name="0 Imagen" descr="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123" cy="138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A7C7A"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716608" behindDoc="0" locked="0" layoutInCell="1" allowOverlap="1" wp14:anchorId="24E8F70C" wp14:editId="185A5C2E">
                  <wp:simplePos x="0" y="0"/>
                  <wp:positionH relativeFrom="margin">
                    <wp:posOffset>6157595</wp:posOffset>
                  </wp:positionH>
                  <wp:positionV relativeFrom="page">
                    <wp:posOffset>9312910</wp:posOffset>
                  </wp:positionV>
                  <wp:extent cx="436880" cy="716915"/>
                  <wp:effectExtent l="13970" t="6985" r="6350" b="9525"/>
                  <wp:wrapNone/>
                  <wp:docPr id="2" name="Group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44295" w:rsidRPr="00314CC3" w:rsidRDefault="00076B5D">
                                <w:pPr>
                                  <w:pStyle w:val="Piedepgina"/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begin"/>
                                </w:r>
                                <w:r w:rsidR="00444295"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instrText xml:space="preserve"> PAGE    \* MERGEFORMAT </w:instrText>
                                </w: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separate"/>
                                </w:r>
                                <w:r w:rsidR="003F6295" w:rsidRPr="003F6295">
                                  <w:rPr>
                                    <w:b/>
                                    <w:noProof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E8F70C" id="Group 72" o:spid="_x0000_s1027" style="position:absolute;margin-left:484.85pt;margin-top:733.3pt;width:34.4pt;height:56.45pt;z-index:25171660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3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" strokecolor="#7f7f7f [1612]" strokeweight="1pt"/>
                  <v:rect id="Rectangle 74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" filled="f" strokecolor="#7f7f7f [1612]" strokeweight="1pt">
                    <v:textbox>
                      <w:txbxContent>
                        <w:p w:rsidR="00444295" w:rsidRPr="00314CC3" w:rsidRDefault="00076B5D">
                          <w:pPr>
                            <w:pStyle w:val="Piedepgina"/>
                            <w:jc w:val="cent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begin"/>
                          </w:r>
                          <w:r w:rsidR="00444295" w:rsidRPr="00314CC3">
                            <w:rPr>
                              <w:b/>
                              <w:color w:val="808080" w:themeColor="background1" w:themeShade="80"/>
                            </w:rPr>
                            <w:instrText xml:space="preserve"> PAGE    \* MERGEFORMAT </w:instrText>
                          </w: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6295" w:rsidRPr="003F6295">
                            <w:rPr>
                              <w:b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314CC3">
          <w:rPr>
            <w:noProof/>
            <w:lang w:val="es-MX" w:eastAsia="es-MX"/>
          </w:rPr>
          <w:drawing>
            <wp:anchor distT="0" distB="0" distL="114300" distR="114300" simplePos="0" relativeHeight="251718656" behindDoc="1" locked="0" layoutInCell="1" allowOverlap="1" wp14:anchorId="5D8F1BDD" wp14:editId="562CCE3E">
              <wp:simplePos x="0" y="0"/>
              <wp:positionH relativeFrom="column">
                <wp:posOffset>72390</wp:posOffset>
              </wp:positionH>
              <wp:positionV relativeFrom="paragraph">
                <wp:posOffset>-73908</wp:posOffset>
              </wp:positionV>
              <wp:extent cx="1086181" cy="556591"/>
              <wp:effectExtent l="19050" t="0" r="0" b="0"/>
              <wp:wrapNone/>
              <wp:docPr id="3" name="2 Imagen" descr="LogoSED -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ED - copi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6181" cy="556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58" w:rsidRDefault="00185858" w:rsidP="00343190">
      <w:r>
        <w:separator/>
      </w:r>
    </w:p>
  </w:footnote>
  <w:footnote w:type="continuationSeparator" w:id="0">
    <w:p w:rsidR="00185858" w:rsidRDefault="00185858" w:rsidP="0034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68" w:rsidRDefault="0018585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2" o:spid="_x0000_s2104" type="#_x0000_t75" style="position:absolute;margin-left:0;margin-top:0;width:484.15pt;height:70.6pt;z-index:-251606016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EA" w:rsidRDefault="00411A1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487C3E" wp14:editId="2AD327E6">
              <wp:simplePos x="0" y="0"/>
              <wp:positionH relativeFrom="column">
                <wp:posOffset>4061460</wp:posOffset>
              </wp:positionH>
              <wp:positionV relativeFrom="paragraph">
                <wp:posOffset>35559</wp:posOffset>
              </wp:positionV>
              <wp:extent cx="2581275" cy="333375"/>
              <wp:effectExtent l="0" t="0" r="0" b="9525"/>
              <wp:wrapNone/>
              <wp:docPr id="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12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7EA" w:rsidRPr="00CD630A" w:rsidRDefault="005E47E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CD630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Sistema de Evaluación del Desempeño</w:t>
                          </w:r>
                        </w:p>
                        <w:p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5E47EA" w:rsidRPr="00F455F8" w:rsidRDefault="005E47EA">
                          <w:pPr>
                            <w:rPr>
                              <w:rFonts w:ascii="Adobe Caslon Pro Bold" w:hAnsi="Adobe Caslon Pro Bold"/>
                              <w:color w:val="807F8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87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319.8pt;margin-top:2.8pt;width:203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" filled="f" stroked="f">
              <v:path arrowok="t"/>
              <v:textbox>
                <w:txbxContent>
                  <w:p w:rsidR="005E47EA" w:rsidRPr="00CD630A" w:rsidRDefault="005E47EA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CD630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  <w:t>Sistema de Evaluación del Desempeño</w:t>
                    </w:r>
                  </w:p>
                  <w:p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</w:p>
                  <w:p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</w:p>
                  <w:p w:rsidR="005E47EA" w:rsidRPr="00F455F8" w:rsidRDefault="005E47EA">
                    <w:pPr>
                      <w:rPr>
                        <w:rFonts w:ascii="Adobe Caslon Pro Bold" w:hAnsi="Adobe Caslon Pro Bold"/>
                        <w:color w:val="807F8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85371"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 wp14:anchorId="01AE6013" wp14:editId="19A87140">
          <wp:simplePos x="0" y="0"/>
          <wp:positionH relativeFrom="column">
            <wp:posOffset>-240030</wp:posOffset>
          </wp:positionH>
          <wp:positionV relativeFrom="paragraph">
            <wp:posOffset>-291465</wp:posOffset>
          </wp:positionV>
          <wp:extent cx="2445385" cy="71501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P_horizontal_ALTA_p_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68" w:rsidRDefault="0018585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1" o:spid="_x0000_s2103" type="#_x0000_t75" style="position:absolute;margin-left:0;margin-top:0;width:484.15pt;height:70.6pt;z-index:-251607040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6868"/>
    <w:multiLevelType w:val="hybridMultilevel"/>
    <w:tmpl w:val="43D23438"/>
    <w:lvl w:ilvl="0" w:tplc="080A0001">
      <w:start w:val="1"/>
      <w:numFmt w:val="bullet"/>
      <w:lvlText w:val="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90"/>
    <w:rsid w:val="00024215"/>
    <w:rsid w:val="00025468"/>
    <w:rsid w:val="00034208"/>
    <w:rsid w:val="00041326"/>
    <w:rsid w:val="00066B8E"/>
    <w:rsid w:val="00075CEF"/>
    <w:rsid w:val="00076B5D"/>
    <w:rsid w:val="00077354"/>
    <w:rsid w:val="000A5D28"/>
    <w:rsid w:val="000B6EAB"/>
    <w:rsid w:val="000C34F9"/>
    <w:rsid w:val="000C6F5A"/>
    <w:rsid w:val="000F6929"/>
    <w:rsid w:val="00121513"/>
    <w:rsid w:val="00123E6D"/>
    <w:rsid w:val="00130A5F"/>
    <w:rsid w:val="001469C6"/>
    <w:rsid w:val="0015047A"/>
    <w:rsid w:val="00152004"/>
    <w:rsid w:val="00185371"/>
    <w:rsid w:val="00185858"/>
    <w:rsid w:val="00187BC8"/>
    <w:rsid w:val="001C2D3D"/>
    <w:rsid w:val="001E09AD"/>
    <w:rsid w:val="00224FA5"/>
    <w:rsid w:val="00225C6C"/>
    <w:rsid w:val="0024072A"/>
    <w:rsid w:val="002973B4"/>
    <w:rsid w:val="002A7FF3"/>
    <w:rsid w:val="002C081D"/>
    <w:rsid w:val="00301B51"/>
    <w:rsid w:val="00306F98"/>
    <w:rsid w:val="00311A7F"/>
    <w:rsid w:val="00311F8C"/>
    <w:rsid w:val="00314CC3"/>
    <w:rsid w:val="00343190"/>
    <w:rsid w:val="0037478C"/>
    <w:rsid w:val="003865E6"/>
    <w:rsid w:val="003A162E"/>
    <w:rsid w:val="003A18F5"/>
    <w:rsid w:val="003B11A1"/>
    <w:rsid w:val="003B14DE"/>
    <w:rsid w:val="003D267B"/>
    <w:rsid w:val="003F06D9"/>
    <w:rsid w:val="003F6295"/>
    <w:rsid w:val="00411A1D"/>
    <w:rsid w:val="00444295"/>
    <w:rsid w:val="00461439"/>
    <w:rsid w:val="004B00D3"/>
    <w:rsid w:val="004E1BDA"/>
    <w:rsid w:val="004E753C"/>
    <w:rsid w:val="005072D2"/>
    <w:rsid w:val="005261CD"/>
    <w:rsid w:val="00533351"/>
    <w:rsid w:val="00537B4E"/>
    <w:rsid w:val="00585600"/>
    <w:rsid w:val="0058680D"/>
    <w:rsid w:val="005C2ECA"/>
    <w:rsid w:val="005C6CFE"/>
    <w:rsid w:val="005D3A5D"/>
    <w:rsid w:val="005D623A"/>
    <w:rsid w:val="005D66D5"/>
    <w:rsid w:val="005D691C"/>
    <w:rsid w:val="005E47EA"/>
    <w:rsid w:val="006035EE"/>
    <w:rsid w:val="00611F6E"/>
    <w:rsid w:val="00691ABD"/>
    <w:rsid w:val="006B1834"/>
    <w:rsid w:val="006D3DAB"/>
    <w:rsid w:val="00715191"/>
    <w:rsid w:val="00766D64"/>
    <w:rsid w:val="0078555E"/>
    <w:rsid w:val="007B578F"/>
    <w:rsid w:val="007C7DB7"/>
    <w:rsid w:val="007D66F0"/>
    <w:rsid w:val="008454C8"/>
    <w:rsid w:val="008605F7"/>
    <w:rsid w:val="008629DF"/>
    <w:rsid w:val="008A3D59"/>
    <w:rsid w:val="008D17E9"/>
    <w:rsid w:val="008E6F24"/>
    <w:rsid w:val="008F0134"/>
    <w:rsid w:val="008F3564"/>
    <w:rsid w:val="00924EAE"/>
    <w:rsid w:val="009307B6"/>
    <w:rsid w:val="009B3846"/>
    <w:rsid w:val="009C3ADC"/>
    <w:rsid w:val="009D09C4"/>
    <w:rsid w:val="009D48E0"/>
    <w:rsid w:val="009E7B30"/>
    <w:rsid w:val="00A01543"/>
    <w:rsid w:val="00A129C2"/>
    <w:rsid w:val="00A247E2"/>
    <w:rsid w:val="00A6427E"/>
    <w:rsid w:val="00AB7B4E"/>
    <w:rsid w:val="00AC4E79"/>
    <w:rsid w:val="00AE78A0"/>
    <w:rsid w:val="00B1389D"/>
    <w:rsid w:val="00B9475C"/>
    <w:rsid w:val="00BA7C7A"/>
    <w:rsid w:val="00BC2807"/>
    <w:rsid w:val="00BE754E"/>
    <w:rsid w:val="00C07FB7"/>
    <w:rsid w:val="00C70452"/>
    <w:rsid w:val="00C92386"/>
    <w:rsid w:val="00CA7532"/>
    <w:rsid w:val="00CB6BD4"/>
    <w:rsid w:val="00CD09C5"/>
    <w:rsid w:val="00CD122F"/>
    <w:rsid w:val="00CD630A"/>
    <w:rsid w:val="00CF632E"/>
    <w:rsid w:val="00CF77AC"/>
    <w:rsid w:val="00D00391"/>
    <w:rsid w:val="00D1478C"/>
    <w:rsid w:val="00D36985"/>
    <w:rsid w:val="00D67C46"/>
    <w:rsid w:val="00D76841"/>
    <w:rsid w:val="00D8152C"/>
    <w:rsid w:val="00DA2D0F"/>
    <w:rsid w:val="00DB47CF"/>
    <w:rsid w:val="00DC69F8"/>
    <w:rsid w:val="00DD0E6C"/>
    <w:rsid w:val="00E210E3"/>
    <w:rsid w:val="00E31AC1"/>
    <w:rsid w:val="00E44D4D"/>
    <w:rsid w:val="00E77463"/>
    <w:rsid w:val="00E857AF"/>
    <w:rsid w:val="00EA0106"/>
    <w:rsid w:val="00EB40E2"/>
    <w:rsid w:val="00EF67F2"/>
    <w:rsid w:val="00F22ED0"/>
    <w:rsid w:val="00F455F8"/>
    <w:rsid w:val="00F53224"/>
    <w:rsid w:val="00F56D66"/>
    <w:rsid w:val="00F602B9"/>
    <w:rsid w:val="00F6353C"/>
    <w:rsid w:val="00F674C4"/>
    <w:rsid w:val="00FB4868"/>
    <w:rsid w:val="00FB6961"/>
    <w:rsid w:val="00FC6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5"/>
    <o:shapelayout v:ext="edit">
      <o:idmap v:ext="edit" data="1"/>
    </o:shapelayout>
  </w:shapeDefaults>
  <w:decimalSymbol w:val="."/>
  <w:listSeparator w:val=","/>
  <w14:docId w14:val="1497A235"/>
  <w15:docId w15:val="{558759A5-4C08-40D9-AED2-D52192DC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B9"/>
    <w:rPr>
      <w:rFonts w:ascii="Adobe Caslon Pro" w:hAnsi="Adobe Caslon Pro"/>
    </w:rPr>
  </w:style>
  <w:style w:type="paragraph" w:styleId="Ttulo1">
    <w:name w:val="heading 1"/>
    <w:basedOn w:val="Normal"/>
    <w:next w:val="Normal"/>
    <w:link w:val="Ttulo1Car"/>
    <w:uiPriority w:val="9"/>
    <w:qFormat/>
    <w:rsid w:val="00EB40E2"/>
    <w:pPr>
      <w:keepNext/>
      <w:keepLines/>
      <w:spacing w:before="480"/>
      <w:outlineLvl w:val="0"/>
    </w:pPr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AC"/>
    <w:pPr>
      <w:keepNext/>
      <w:keepLines/>
      <w:pBdr>
        <w:bottom w:val="single" w:sz="2" w:space="1" w:color="A6A6A6" w:themeColor="background1" w:themeShade="A6"/>
      </w:pBdr>
      <w:spacing w:before="200" w:after="120"/>
      <w:outlineLvl w:val="1"/>
    </w:pPr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190"/>
  </w:style>
  <w:style w:type="paragraph" w:styleId="Piedepgina">
    <w:name w:val="footer"/>
    <w:basedOn w:val="Normal"/>
    <w:link w:val="Piedepgina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90"/>
  </w:style>
  <w:style w:type="paragraph" w:styleId="Textodeglobo">
    <w:name w:val="Balloon Text"/>
    <w:basedOn w:val="Normal"/>
    <w:link w:val="TextodegloboCar"/>
    <w:uiPriority w:val="99"/>
    <w:semiHidden/>
    <w:unhideWhenUsed/>
    <w:rsid w:val="00343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9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8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40E2"/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77AC"/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paragraph" w:customStyle="1" w:styleId="Frotiregular">
    <w:name w:val="Frotiregular"/>
    <w:basedOn w:val="Encabezado"/>
    <w:rsid w:val="00B1389D"/>
    <w:pPr>
      <w:tabs>
        <w:tab w:val="clear" w:pos="4252"/>
        <w:tab w:val="clear" w:pos="8504"/>
      </w:tabs>
    </w:pPr>
    <w:rPr>
      <w:rFonts w:ascii="R Frutiger Roman" w:eastAsia="Times New Roman" w:hAnsi="R Frutiger Roman" w:cs="Times New Roman"/>
      <w:szCs w:val="20"/>
      <w:lang w:val="es-ES"/>
    </w:rPr>
  </w:style>
  <w:style w:type="character" w:customStyle="1" w:styleId="A6">
    <w:name w:val="A6"/>
    <w:rsid w:val="00B1389D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EstiloVerdana16ptDerecha">
    <w:name w:val="Estilo Verdana 16 pt Derecha"/>
    <w:basedOn w:val="Normal"/>
    <w:rsid w:val="008F0134"/>
    <w:pPr>
      <w:spacing w:before="120" w:after="120"/>
      <w:jc w:val="right"/>
    </w:pPr>
    <w:rPr>
      <w:rFonts w:ascii="Verdana" w:eastAsia="Times New Roman" w:hAnsi="Verdana" w:cs="Times New Roman"/>
      <w:sz w:val="32"/>
      <w:szCs w:val="20"/>
      <w:lang w:val="es-ES"/>
    </w:rPr>
  </w:style>
  <w:style w:type="table" w:styleId="Tablaconcuadrcula">
    <w:name w:val="Table Grid"/>
    <w:basedOn w:val="Tablanormal"/>
    <w:uiPriority w:val="59"/>
    <w:rsid w:val="00EB40E2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2C081D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">
    <w:name w:val="Medium List 1"/>
    <w:basedOn w:val="Tablanormal"/>
    <w:uiPriority w:val="65"/>
    <w:rsid w:val="00BE75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E7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¿¿ ¿¿¿¿"/>
        <a:font script="Hang" typeface="¿¿ ¿¿"/>
        <a:font script="Hans" typeface="¿¿"/>
        <a:font script="Hant" typeface="¿¿¿¿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¿¿ ¿¿"/>
        <a:font script="Hang" typeface="¿¿ ¿¿"/>
        <a:font script="Hans" typeface="¿¿"/>
        <a:font script="Hant" typeface="¿¿¿¿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C91F3-BDBD-4804-9CA0-E246B36F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Cureño</dc:creator>
  <cp:lastModifiedBy>User</cp:lastModifiedBy>
  <cp:revision>3</cp:revision>
  <cp:lastPrinted>2012-12-11T00:42:00Z</cp:lastPrinted>
  <dcterms:created xsi:type="dcterms:W3CDTF">2016-08-02T15:13:00Z</dcterms:created>
  <dcterms:modified xsi:type="dcterms:W3CDTF">2016-08-02T15:15:00Z</dcterms:modified>
</cp:coreProperties>
</file>