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A1" w:rsidRPr="00CE0DE8" w:rsidRDefault="00E966A1" w:rsidP="001D5870">
      <w:pPr>
        <w:spacing w:after="0" w:line="240" w:lineRule="auto"/>
        <w:jc w:val="both"/>
        <w:rPr>
          <w:rFonts w:ascii="Arial" w:hAnsi="Arial" w:cs="Arial"/>
          <w:b/>
        </w:rPr>
      </w:pPr>
      <w:r w:rsidRPr="00CE0DE8">
        <w:rPr>
          <w:rFonts w:ascii="Arial" w:hAnsi="Arial" w:cs="Arial"/>
          <w:b/>
        </w:rPr>
        <w:t>CONVENIO DE COLABORACIÓN ADMINISTRATIVA EN MATERIA DEL IMPUESTO PREDIAL QUE CELEBRAN POR UNA PARTE EL GOBIERNO DEL ES</w:t>
      </w:r>
      <w:r w:rsidR="00743FC8" w:rsidRPr="00CE0DE8">
        <w:rPr>
          <w:rFonts w:ascii="Arial" w:hAnsi="Arial" w:cs="Arial"/>
          <w:b/>
        </w:rPr>
        <w:t xml:space="preserve">TADO LIBRE Y SOBERANO DE CAMPECHE </w:t>
      </w:r>
      <w:r w:rsidRPr="00CE0DE8">
        <w:rPr>
          <w:rFonts w:ascii="Arial" w:hAnsi="Arial" w:cs="Arial"/>
          <w:b/>
        </w:rPr>
        <w:t>AL QUE EN LO SUCESIVO SE LE DENOMINARÁ EL “ESTADO”, REPRESENTADO POR LOS CC.</w:t>
      </w:r>
      <w:r w:rsidR="00743FC8" w:rsidRPr="00CE0DE8">
        <w:rPr>
          <w:rFonts w:ascii="Arial" w:hAnsi="Arial" w:cs="Arial"/>
          <w:b/>
        </w:rPr>
        <w:t xml:space="preserve"> LIC. FERNANDO E</w:t>
      </w:r>
      <w:r w:rsidR="00101F71">
        <w:rPr>
          <w:rFonts w:ascii="Arial" w:hAnsi="Arial" w:cs="Arial"/>
          <w:b/>
        </w:rPr>
        <w:t>UTIMIO</w:t>
      </w:r>
      <w:r w:rsidR="00743FC8" w:rsidRPr="00CE0DE8">
        <w:rPr>
          <w:rFonts w:ascii="Arial" w:hAnsi="Arial" w:cs="Arial"/>
          <w:b/>
        </w:rPr>
        <w:t xml:space="preserve"> ORTEGA BERNÉS, GOBERNADOR DEL ESTADO DE CAMPECHE Y C.P. TIRSO A</w:t>
      </w:r>
      <w:r w:rsidR="00101F71">
        <w:rPr>
          <w:rFonts w:ascii="Arial" w:hAnsi="Arial" w:cs="Arial"/>
          <w:b/>
        </w:rPr>
        <w:t>GUSTÍN</w:t>
      </w:r>
      <w:r w:rsidR="00743FC8" w:rsidRPr="00CE0DE8">
        <w:rPr>
          <w:rFonts w:ascii="Arial" w:hAnsi="Arial" w:cs="Arial"/>
          <w:b/>
        </w:rPr>
        <w:t xml:space="preserve"> RODRÍGUEZ DE LA GALA GÓMEZ SECRETARÍO DE FINANZAS,</w:t>
      </w:r>
      <w:r w:rsidRPr="00CE0DE8">
        <w:rPr>
          <w:rFonts w:ascii="Arial" w:hAnsi="Arial" w:cs="Arial"/>
          <w:b/>
        </w:rPr>
        <w:t xml:space="preserve"> RESPECTIVAMENTE, </w:t>
      </w:r>
      <w:r w:rsidRPr="00CE0DE8">
        <w:rPr>
          <w:rFonts w:ascii="Arial" w:hAnsi="Arial" w:cs="Arial"/>
          <w:b/>
          <w:lang w:eastAsia="es-MX"/>
        </w:rPr>
        <w:t>Y</w:t>
      </w:r>
      <w:r w:rsidRPr="00CE0DE8">
        <w:rPr>
          <w:rFonts w:ascii="Arial" w:hAnsi="Arial" w:cs="Arial"/>
          <w:b/>
          <w:bCs/>
        </w:rPr>
        <w:t xml:space="preserve"> POR LA OTRA PARTE </w:t>
      </w:r>
      <w:r w:rsidR="00BA5DF0" w:rsidRPr="00CE0DE8">
        <w:rPr>
          <w:rFonts w:ascii="Arial" w:hAnsi="Arial" w:cs="Arial"/>
          <w:b/>
          <w:lang w:eastAsia="es-MX"/>
        </w:rPr>
        <w:t>EL AYUNTAMIENTO DEL MUNICIPIO DE C</w:t>
      </w:r>
      <w:r w:rsidR="00B13D94">
        <w:rPr>
          <w:rFonts w:ascii="Arial" w:hAnsi="Arial" w:cs="Arial"/>
          <w:b/>
          <w:lang w:eastAsia="es-MX"/>
        </w:rPr>
        <w:t>HAMPOTÓN</w:t>
      </w:r>
      <w:r w:rsidR="00BA5DF0" w:rsidRPr="00CE0DE8">
        <w:rPr>
          <w:rFonts w:ascii="Arial" w:hAnsi="Arial" w:cs="Arial"/>
          <w:b/>
          <w:lang w:eastAsia="es-MX"/>
        </w:rPr>
        <w:t xml:space="preserve">, DEL ESTADO DE </w:t>
      </w:r>
      <w:r w:rsidR="00BA5DF0">
        <w:rPr>
          <w:rFonts w:ascii="Arial" w:hAnsi="Arial" w:cs="Arial"/>
          <w:b/>
          <w:lang w:eastAsia="es-MX"/>
        </w:rPr>
        <w:t xml:space="preserve"> CAMPECHE</w:t>
      </w:r>
      <w:r w:rsidR="00BA5DF0" w:rsidRPr="00CE0DE8">
        <w:rPr>
          <w:rFonts w:ascii="Arial" w:hAnsi="Arial" w:cs="Arial"/>
          <w:b/>
          <w:lang w:eastAsia="es-MX"/>
        </w:rPr>
        <w:t xml:space="preserve">, AL QUE EN LO SUCESIVO SE DENOMINARÁ EL “MUNICIPIO”, REPRESENTADO POR LOS CC. </w:t>
      </w:r>
      <w:r w:rsidR="00B13D94" w:rsidRPr="00552E02">
        <w:rPr>
          <w:rFonts w:ascii="Arial" w:hAnsi="Arial" w:cs="Arial"/>
          <w:b/>
        </w:rPr>
        <w:t>C.D.E.O. JOSÉ LUIS ARJONA ROSADO</w:t>
      </w:r>
      <w:r w:rsidR="00B13D94">
        <w:rPr>
          <w:rFonts w:ascii="Arial" w:hAnsi="Arial" w:cs="Arial"/>
          <w:b/>
        </w:rPr>
        <w:t xml:space="preserve">Y </w:t>
      </w:r>
      <w:r w:rsidR="00B13D94" w:rsidRPr="00552E02">
        <w:rPr>
          <w:rFonts w:ascii="Arial" w:hAnsi="Arial" w:cs="Arial"/>
          <w:b/>
        </w:rPr>
        <w:t>LIC. DANIEL MARTÍN LEÓN</w:t>
      </w:r>
      <w:r w:rsidR="00B246C5">
        <w:rPr>
          <w:rFonts w:ascii="Arial" w:hAnsi="Arial" w:cs="Arial"/>
          <w:b/>
        </w:rPr>
        <w:t xml:space="preserve"> CRUZ</w:t>
      </w:r>
      <w:r w:rsidR="00B13D94" w:rsidRPr="00552E02">
        <w:rPr>
          <w:rFonts w:ascii="Arial" w:hAnsi="Arial" w:cs="Arial"/>
          <w:b/>
        </w:rPr>
        <w:t xml:space="preserve">, </w:t>
      </w:r>
      <w:r w:rsidR="00B13D94">
        <w:rPr>
          <w:rFonts w:ascii="Arial" w:hAnsi="Arial" w:cs="Arial"/>
          <w:b/>
        </w:rPr>
        <w:t xml:space="preserve">EN SU CARÁCTER DE </w:t>
      </w:r>
      <w:r w:rsidR="00B13D94" w:rsidRPr="00552E02">
        <w:rPr>
          <w:rFonts w:ascii="Arial" w:hAnsi="Arial" w:cs="Arial"/>
          <w:b/>
        </w:rPr>
        <w:t xml:space="preserve">PRESIDENTE </w:t>
      </w:r>
      <w:r w:rsidR="00B13D94">
        <w:rPr>
          <w:rFonts w:ascii="Arial" w:hAnsi="Arial" w:cs="Arial"/>
          <w:b/>
        </w:rPr>
        <w:t>MUNICIPAL</w:t>
      </w:r>
      <w:r w:rsidR="00B13D94" w:rsidRPr="00552E02">
        <w:rPr>
          <w:rFonts w:ascii="Arial" w:hAnsi="Arial" w:cs="Arial"/>
          <w:b/>
        </w:rPr>
        <w:t>, Y SECRETARIO DEL H. AYUNTAMIENTO</w:t>
      </w:r>
      <w:r w:rsidR="00B13D94">
        <w:rPr>
          <w:rFonts w:ascii="Arial" w:hAnsi="Arial" w:cs="Arial"/>
          <w:b/>
        </w:rPr>
        <w:t xml:space="preserve"> DE CHAMPOTÓN</w:t>
      </w:r>
      <w:r w:rsidR="00B13D94" w:rsidRPr="00552E02">
        <w:rPr>
          <w:rFonts w:ascii="Arial" w:hAnsi="Arial" w:cs="Arial"/>
          <w:b/>
        </w:rPr>
        <w:t xml:space="preserve">, </w:t>
      </w:r>
      <w:r w:rsidR="00BA5DF0" w:rsidRPr="00CE0DE8">
        <w:rPr>
          <w:rFonts w:ascii="Arial" w:hAnsi="Arial" w:cs="Arial"/>
          <w:b/>
        </w:rPr>
        <w:t>RESPECTIVAMENTE</w:t>
      </w:r>
      <w:r w:rsidRPr="00CE0DE8">
        <w:rPr>
          <w:rFonts w:ascii="Arial" w:hAnsi="Arial" w:cs="Arial"/>
          <w:b/>
        </w:rPr>
        <w:t xml:space="preserve">, </w:t>
      </w:r>
      <w:r w:rsidR="00673C52" w:rsidRPr="00101F71">
        <w:rPr>
          <w:rFonts w:ascii="Arial" w:hAnsi="Arial" w:cs="Arial"/>
          <w:b/>
        </w:rPr>
        <w:t xml:space="preserve">COMPARECIENDO TAMBIÉN EL INSTITUTO DE INFORMACIÓN ESTADÍSTICA, GEOGRÁFICA Y CATASTRAL DEL ESTADO DE CAMPECHE, POR CONDUCTO DE ARQ. AIDA AMINE CASANOVA ROSADO EN SU CARÁCTER DE DIRECTORA GENERAL, A QUIEN SE LE DENOMINARÁ “EL INFOCAM”, LOS CUALES CUANDO PARTICIPEN EN FORMA CONJUNTA SE LES DENOMINARÁ COMO “LAS PARTES”, </w:t>
      </w:r>
      <w:r w:rsidRPr="00CE0DE8">
        <w:rPr>
          <w:rFonts w:ascii="Arial" w:hAnsi="Arial" w:cs="Arial"/>
          <w:b/>
        </w:rPr>
        <w:t xml:space="preserve">AL TENOR DE LOS ANTECEDENTES, DECLARACIONES Y CLÁUSULAS SIGUIENTES: </w:t>
      </w:r>
    </w:p>
    <w:p w:rsidR="005A7C42" w:rsidRPr="00CE0DE8" w:rsidRDefault="005A7C42" w:rsidP="001D5870">
      <w:pPr>
        <w:spacing w:after="0" w:line="240" w:lineRule="auto"/>
        <w:jc w:val="both"/>
        <w:rPr>
          <w:rFonts w:ascii="Arial" w:hAnsi="Arial" w:cs="Arial"/>
          <w:b/>
        </w:rPr>
      </w:pPr>
    </w:p>
    <w:p w:rsidR="005A7C42" w:rsidRPr="00CE0DE8" w:rsidRDefault="005A7C42" w:rsidP="001D5870">
      <w:pPr>
        <w:spacing w:after="0" w:line="240" w:lineRule="auto"/>
        <w:jc w:val="both"/>
        <w:rPr>
          <w:rFonts w:ascii="Arial" w:hAnsi="Arial" w:cs="Arial"/>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A N T E C E D E N T E S</w:t>
      </w:r>
    </w:p>
    <w:p w:rsidR="005A7C42" w:rsidRPr="00CE0DE8" w:rsidRDefault="005A7C42"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los artículos 40 y 115 primer párrafo de la Constitución Política de los Estados Unidos Mexicanos, establecen como forma de gobierno una república representativa democrática y federal compuesta de estados libres y soberanos en todo lo concerniente a su régimen interior, que tienen como base de su división territorial y de organización política y administrativa, el municipio libre.</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de conformidad con lo dispuesto por el artículo 115, fracción IV, inciso a)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sobre la propiedad inmobiliaria.</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el segundo párrafo del citado inciso a), faculta a los municipios para celebrar convenios con el Estado para que éste se haga cargo de algunas funciones relacionadas con la administración de las contribuciones señaladas en el párrafo que antecede.</w:t>
      </w:r>
    </w:p>
    <w:p w:rsidR="00101F71" w:rsidRPr="00CE0DE8" w:rsidRDefault="00101F71"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 xml:space="preserve">Que el 9 de diciembre de 2013 fueron publicadas en el Diario Oficial de la Federación, diversas reformas a la Ley de Coordinación Fiscal, entre las cuales se encuentra la relativa a la fracción III del artículo 2-A, por medio de la cual se modifica el esquema de distribución del Fondo de Fomento Municipal, a fin de que a partir del ejercicio fiscal de 2015, el 30% del excedente de dicho Fondo se distribuya entre las entidades federativas que sean responsables de la administración del impuesto predial por cuenta y orden del municipio. </w:t>
      </w:r>
    </w:p>
    <w:p w:rsidR="003F051D" w:rsidRPr="00CE0DE8" w:rsidRDefault="003F051D" w:rsidP="001D5870">
      <w:pPr>
        <w:spacing w:after="0" w:line="240" w:lineRule="auto"/>
        <w:jc w:val="both"/>
        <w:rPr>
          <w:rFonts w:ascii="Arial" w:hAnsi="Arial" w:cs="Arial"/>
        </w:rPr>
      </w:pPr>
    </w:p>
    <w:p w:rsidR="00E966A1" w:rsidRPr="00CE0DE8" w:rsidRDefault="00E966A1" w:rsidP="001D5870">
      <w:pPr>
        <w:spacing w:after="0" w:line="240" w:lineRule="auto"/>
        <w:jc w:val="both"/>
        <w:rPr>
          <w:rFonts w:ascii="Arial" w:hAnsi="Arial" w:cs="Arial"/>
        </w:rPr>
      </w:pPr>
      <w:r w:rsidRPr="00CE0DE8">
        <w:rPr>
          <w:rFonts w:ascii="Arial" w:hAnsi="Arial" w:cs="Arial"/>
        </w:rPr>
        <w:t xml:space="preserve">Que la propia disposición establece que el Estado deberá comprobar la existencia de la coordinación fiscal en el impuesto predial y su administración por parte del Estado, a través de la celebración de un convenio con el municipio correspondiente, mismo que deberá publicarse en el medio de difusión oficial estatal, en el entendido de que la </w:t>
      </w:r>
      <w:r w:rsidRPr="00CE0DE8">
        <w:rPr>
          <w:rFonts w:ascii="Arial" w:hAnsi="Arial" w:cs="Arial"/>
        </w:rPr>
        <w:lastRenderedPageBreak/>
        <w:t>inexistencia o extinción de dicho convenio hará que el Estado deje de ser elegible para la distribución de esta porción del Fondo de Fomento Municipal.</w:t>
      </w:r>
    </w:p>
    <w:p w:rsidR="00967B59" w:rsidRPr="00CE0DE8" w:rsidRDefault="00967B59" w:rsidP="001D5870">
      <w:pPr>
        <w:spacing w:after="0" w:line="240" w:lineRule="auto"/>
        <w:jc w:val="both"/>
        <w:rPr>
          <w:rFonts w:ascii="Arial" w:hAnsi="Arial" w:cs="Arial"/>
          <w:sz w:val="18"/>
          <w:szCs w:val="18"/>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D E C L A R A C I O N E S</w:t>
      </w:r>
    </w:p>
    <w:p w:rsidR="005A7C42" w:rsidRPr="00CE0DE8" w:rsidRDefault="005A7C42" w:rsidP="001D5870">
      <w:pPr>
        <w:spacing w:after="0" w:line="240" w:lineRule="auto"/>
        <w:jc w:val="both"/>
        <w:rPr>
          <w:rFonts w:ascii="Arial" w:hAnsi="Arial" w:cs="Arial"/>
        </w:rPr>
      </w:pPr>
    </w:p>
    <w:p w:rsidR="00E966A1" w:rsidRDefault="00E966A1" w:rsidP="001D5870">
      <w:pPr>
        <w:pStyle w:val="texto"/>
        <w:spacing w:after="0" w:line="240" w:lineRule="auto"/>
        <w:ind w:left="540" w:hanging="540"/>
        <w:rPr>
          <w:rFonts w:eastAsiaTheme="minorHAnsi" w:cs="Arial"/>
          <w:sz w:val="22"/>
          <w:szCs w:val="22"/>
          <w:lang w:val="es-MX" w:eastAsia="en-US"/>
        </w:rPr>
      </w:pPr>
      <w:r w:rsidRPr="00CE0DE8">
        <w:rPr>
          <w:rFonts w:eastAsiaTheme="minorHAnsi" w:cs="Arial"/>
          <w:sz w:val="22"/>
          <w:szCs w:val="22"/>
          <w:lang w:val="es-MX" w:eastAsia="en-US"/>
        </w:rPr>
        <w:t>I.</w:t>
      </w:r>
      <w:r w:rsidRPr="00CE0DE8">
        <w:rPr>
          <w:rFonts w:eastAsiaTheme="minorHAnsi" w:cs="Arial"/>
          <w:sz w:val="22"/>
          <w:szCs w:val="22"/>
          <w:lang w:val="es-MX" w:eastAsia="en-US"/>
        </w:rPr>
        <w:tab/>
        <w:t>DECLARA</w:t>
      </w:r>
      <w:r w:rsidR="001D5870">
        <w:rPr>
          <w:rFonts w:eastAsiaTheme="minorHAnsi" w:cs="Arial"/>
          <w:sz w:val="22"/>
          <w:szCs w:val="22"/>
          <w:lang w:val="es-MX" w:eastAsia="en-US"/>
        </w:rPr>
        <w:t xml:space="preserve">EL </w:t>
      </w:r>
      <w:r w:rsidR="001D5870" w:rsidRPr="00420160">
        <w:rPr>
          <w:rFonts w:eastAsiaTheme="minorHAnsi" w:cs="Arial"/>
          <w:b/>
          <w:sz w:val="22"/>
          <w:szCs w:val="22"/>
          <w:lang w:val="es-MX" w:eastAsia="en-US"/>
        </w:rPr>
        <w:t>“ESTADO”</w:t>
      </w:r>
      <w:r w:rsidR="001D5870">
        <w:rPr>
          <w:rFonts w:eastAsiaTheme="minorHAnsi" w:cs="Arial"/>
          <w:sz w:val="22"/>
          <w:szCs w:val="22"/>
          <w:lang w:val="es-MX" w:eastAsia="en-US"/>
        </w:rPr>
        <w:t>, POR CONDUCTO DE SU REPRESENTANTE</w:t>
      </w:r>
      <w:r w:rsidRPr="00CE0DE8">
        <w:rPr>
          <w:rFonts w:eastAsiaTheme="minorHAnsi" w:cs="Arial"/>
          <w:sz w:val="22"/>
          <w:szCs w:val="22"/>
          <w:lang w:val="es-MX" w:eastAsia="en-US"/>
        </w:rPr>
        <w:t>, QUE:</w:t>
      </w:r>
    </w:p>
    <w:p w:rsidR="001D5870" w:rsidRPr="00CE0DE8" w:rsidRDefault="001D5870" w:rsidP="001D5870">
      <w:pPr>
        <w:pStyle w:val="texto"/>
        <w:spacing w:after="0" w:line="240" w:lineRule="auto"/>
        <w:ind w:left="540" w:hanging="540"/>
        <w:rPr>
          <w:rFonts w:eastAsiaTheme="minorHAnsi" w:cs="Arial"/>
          <w:sz w:val="22"/>
          <w:szCs w:val="22"/>
          <w:lang w:val="es-MX" w:eastAsia="en-US"/>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1.</w:t>
      </w:r>
      <w:r w:rsidRPr="00CE0DE8">
        <w:rPr>
          <w:rFonts w:ascii="Arial" w:hAnsi="Arial" w:cs="Arial"/>
        </w:rPr>
        <w:tab/>
        <w:t>En términos de los artículos 40, 43 y 116 de la Constitución Política de los Estados Unidos Mexicanos, es un Estado Libre y Soberano, que forma parte integrante de la Federación según los principios de la Ley Fundamental, y lo establecido por la Constituci</w:t>
      </w:r>
      <w:r w:rsidR="00743FC8" w:rsidRPr="00CE0DE8">
        <w:rPr>
          <w:rFonts w:ascii="Arial" w:hAnsi="Arial" w:cs="Arial"/>
        </w:rPr>
        <w:t>ón Política del Estado de Campeche</w:t>
      </w:r>
      <w:r w:rsidRPr="00CE0DE8">
        <w:rPr>
          <w:rFonts w:ascii="Arial" w:hAnsi="Arial" w:cs="Arial"/>
        </w:rPr>
        <w:t xml:space="preserve"> y por la Ley Orgánica de la Administración </w:t>
      </w:r>
      <w:r w:rsidR="00743FC8" w:rsidRPr="00CE0DE8">
        <w:rPr>
          <w:rFonts w:ascii="Arial" w:hAnsi="Arial" w:cs="Arial"/>
        </w:rPr>
        <w:t>Pública del Estado de Campeche</w:t>
      </w:r>
      <w:r w:rsidRPr="00CE0DE8">
        <w:rPr>
          <w:rFonts w:ascii="Arial" w:hAnsi="Arial" w:cs="Arial"/>
        </w:rPr>
        <w:t xml:space="preserve">.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2.</w:t>
      </w:r>
      <w:r w:rsidRPr="00CE0DE8">
        <w:rPr>
          <w:rFonts w:ascii="Arial" w:hAnsi="Arial" w:cs="Arial"/>
        </w:rPr>
        <w:tab/>
      </w:r>
      <w:r w:rsidR="00BA5DF0" w:rsidRPr="00CE0DE8">
        <w:rPr>
          <w:rFonts w:ascii="Arial" w:hAnsi="Arial" w:cs="Arial"/>
        </w:rPr>
        <w:t xml:space="preserve">Sus representantes, los CC. </w:t>
      </w:r>
      <w:r w:rsidR="00BA5DF0">
        <w:rPr>
          <w:rFonts w:ascii="Arial" w:hAnsi="Arial" w:cs="Arial"/>
        </w:rPr>
        <w:t>Lic. Fernando Eutimio Ortega Bernés,en su carácter de Gobernador de</w:t>
      </w:r>
      <w:r w:rsidR="00BA5DF0" w:rsidRPr="00CE0DE8">
        <w:rPr>
          <w:rFonts w:ascii="Arial" w:hAnsi="Arial" w:cs="Arial"/>
        </w:rPr>
        <w:t xml:space="preserve">l </w:t>
      </w:r>
      <w:r w:rsidR="00420160">
        <w:rPr>
          <w:rFonts w:ascii="Arial" w:hAnsi="Arial" w:cs="Arial"/>
        </w:rPr>
        <w:t>Estado de Campeche</w:t>
      </w:r>
      <w:r w:rsidR="00BA5DF0" w:rsidRPr="00CE0DE8">
        <w:rPr>
          <w:rFonts w:ascii="Arial" w:hAnsi="Arial" w:cs="Arial"/>
        </w:rPr>
        <w:t xml:space="preserve"> y</w:t>
      </w:r>
      <w:r w:rsidR="00BA5DF0" w:rsidRPr="007A25E4">
        <w:rPr>
          <w:rFonts w:ascii="Arial" w:hAnsi="Arial" w:cs="Arial"/>
        </w:rPr>
        <w:t xml:space="preserve">C.P. </w:t>
      </w:r>
      <w:r w:rsidR="00BA5DF0">
        <w:rPr>
          <w:rFonts w:ascii="Arial" w:hAnsi="Arial" w:cs="Arial"/>
        </w:rPr>
        <w:t>T</w:t>
      </w:r>
      <w:r w:rsidR="00BA5DF0" w:rsidRPr="007A25E4">
        <w:rPr>
          <w:rFonts w:ascii="Arial" w:hAnsi="Arial" w:cs="Arial"/>
        </w:rPr>
        <w:t xml:space="preserve">irso </w:t>
      </w:r>
      <w:r w:rsidR="00BA5DF0">
        <w:rPr>
          <w:rFonts w:ascii="Arial" w:hAnsi="Arial" w:cs="Arial"/>
        </w:rPr>
        <w:t>Agustín Rodríguez de la Gala G</w:t>
      </w:r>
      <w:r w:rsidR="00BA5DF0" w:rsidRPr="007A25E4">
        <w:rPr>
          <w:rFonts w:ascii="Arial" w:hAnsi="Arial" w:cs="Arial"/>
        </w:rPr>
        <w:t>ómez</w:t>
      </w:r>
      <w:r w:rsidR="00BA5DF0">
        <w:rPr>
          <w:rFonts w:ascii="Arial" w:hAnsi="Arial" w:cs="Arial"/>
        </w:rPr>
        <w:t>, en su carácter de S</w:t>
      </w:r>
      <w:r w:rsidR="00BA5DF0" w:rsidRPr="007A25E4">
        <w:rPr>
          <w:rFonts w:ascii="Arial" w:hAnsi="Arial" w:cs="Arial"/>
        </w:rPr>
        <w:t>ecretario</w:t>
      </w:r>
      <w:r w:rsidR="00BA5DF0">
        <w:rPr>
          <w:rFonts w:ascii="Arial" w:hAnsi="Arial" w:cs="Arial"/>
        </w:rPr>
        <w:t xml:space="preserve"> de F</w:t>
      </w:r>
      <w:r w:rsidR="00BA5DF0" w:rsidRPr="007A25E4">
        <w:rPr>
          <w:rFonts w:ascii="Arial" w:hAnsi="Arial" w:cs="Arial"/>
        </w:rPr>
        <w:t>inanzas</w:t>
      </w:r>
      <w:r w:rsidR="00BA5DF0" w:rsidRPr="00CE0DE8">
        <w:rPr>
          <w:rFonts w:ascii="Arial" w:hAnsi="Arial" w:cs="Arial"/>
        </w:rPr>
        <w:t xml:space="preserve">, respectivamente, </w:t>
      </w:r>
      <w:r w:rsidRPr="00CE0DE8">
        <w:rPr>
          <w:rFonts w:ascii="Arial" w:hAnsi="Arial" w:cs="Arial"/>
        </w:rPr>
        <w:t xml:space="preserve">se encuentran facultados para suscribir el presente Convenio en términos de lo establecido en los artículos </w:t>
      </w:r>
      <w:r w:rsidR="00101F71">
        <w:rPr>
          <w:rFonts w:ascii="Arial" w:hAnsi="Arial" w:cs="Arial"/>
        </w:rPr>
        <w:t>71, fracción XV, inciso a)</w:t>
      </w:r>
      <w:r w:rsidRPr="00CE0DE8">
        <w:rPr>
          <w:rFonts w:ascii="Arial" w:hAnsi="Arial" w:cs="Arial"/>
        </w:rPr>
        <w:t xml:space="preserve"> de la Constitución Política del Estado de</w:t>
      </w:r>
      <w:r w:rsidR="00101F71">
        <w:rPr>
          <w:rFonts w:ascii="Arial" w:hAnsi="Arial" w:cs="Arial"/>
        </w:rPr>
        <w:t xml:space="preserve"> Campeche</w:t>
      </w:r>
      <w:r w:rsidRPr="00CE0DE8">
        <w:rPr>
          <w:rFonts w:ascii="Arial" w:hAnsi="Arial" w:cs="Arial"/>
        </w:rPr>
        <w:t xml:space="preserve">; </w:t>
      </w:r>
      <w:r w:rsidR="00101F71">
        <w:rPr>
          <w:rFonts w:ascii="Arial" w:hAnsi="Arial" w:cs="Arial"/>
        </w:rPr>
        <w:t xml:space="preserve">3, 4 y 27 </w:t>
      </w:r>
      <w:r w:rsidRPr="00CE0DE8">
        <w:rPr>
          <w:rFonts w:ascii="Arial" w:hAnsi="Arial" w:cs="Arial"/>
        </w:rPr>
        <w:t>de la Ley Orgánica de la Administración Pública del Es</w:t>
      </w:r>
      <w:r w:rsidR="00101F71">
        <w:rPr>
          <w:rFonts w:ascii="Arial" w:hAnsi="Arial" w:cs="Arial"/>
        </w:rPr>
        <w:t>tado de Campeche</w:t>
      </w:r>
      <w:r w:rsidRPr="00CE0DE8">
        <w:rPr>
          <w:rFonts w:ascii="Arial" w:hAnsi="Arial" w:cs="Arial"/>
        </w:rPr>
        <w:t xml:space="preserve"> y demás disposiciones locales aplicables.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743FC8" w:rsidRPr="005C380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 xml:space="preserve">3. </w:t>
      </w:r>
      <w:r w:rsidRPr="005C3801">
        <w:rPr>
          <w:rFonts w:ascii="Arial" w:hAnsi="Arial" w:cs="Arial"/>
        </w:rPr>
        <w:t>Para la formalización del</w:t>
      </w:r>
      <w:r w:rsidR="000C034B" w:rsidRPr="005C3801">
        <w:rPr>
          <w:rFonts w:ascii="Arial" w:hAnsi="Arial" w:cs="Arial"/>
        </w:rPr>
        <w:t xml:space="preserve"> presente C</w:t>
      </w:r>
      <w:r w:rsidRPr="005C3801">
        <w:rPr>
          <w:rFonts w:ascii="Arial" w:hAnsi="Arial" w:cs="Arial"/>
        </w:rPr>
        <w:t xml:space="preserve">onvenio se ha cumplido con las disposiciones legales y </w:t>
      </w:r>
      <w:r w:rsidR="000B7B15" w:rsidRPr="005C3801">
        <w:rPr>
          <w:rFonts w:ascii="Arial" w:hAnsi="Arial" w:cs="Arial"/>
        </w:rPr>
        <w:t xml:space="preserve">administrativas locales aplicables. </w:t>
      </w:r>
      <w:r w:rsidR="00BA5DF0" w:rsidRPr="005C3801">
        <w:rPr>
          <w:rFonts w:ascii="Arial" w:hAnsi="Arial" w:cs="Arial"/>
        </w:rPr>
        <w:t>H</w:t>
      </w:r>
      <w:r w:rsidR="000B7B15" w:rsidRPr="005C3801">
        <w:rPr>
          <w:rFonts w:ascii="Arial" w:hAnsi="Arial" w:cs="Arial"/>
        </w:rPr>
        <w:t xml:space="preserve">abiendo obtenido la autorización por la suscripción de este Convenio, </w:t>
      </w:r>
      <w:r w:rsidR="00D830E6" w:rsidRPr="005C3801">
        <w:rPr>
          <w:rFonts w:ascii="Arial" w:hAnsi="Arial" w:cs="Arial"/>
        </w:rPr>
        <w:t>m</w:t>
      </w:r>
      <w:r w:rsidR="00743FC8" w:rsidRPr="005C3801">
        <w:rPr>
          <w:rFonts w:ascii="Arial" w:hAnsi="Arial" w:cs="Arial"/>
        </w:rPr>
        <w:t xml:space="preserve">ediante Decreto 107 correspondiente a la Ley de Ingresos del Estado de Campeche para el ejercicio fiscal 2014 publicada en el Periódico Oficial del Estado de fecha 26 de diciembre de 2013 en su artículo 8 quedó expresamente la autorización legislativa </w:t>
      </w:r>
      <w:r w:rsidR="005C3801" w:rsidRPr="005C3801">
        <w:rPr>
          <w:rFonts w:ascii="Arial" w:hAnsi="Arial" w:cs="Arial"/>
        </w:rPr>
        <w:t xml:space="preserve">tanto para el Estado como </w:t>
      </w:r>
      <w:r w:rsidR="00743FC8" w:rsidRPr="005C3801">
        <w:rPr>
          <w:rFonts w:ascii="Arial" w:hAnsi="Arial" w:cs="Arial"/>
        </w:rPr>
        <w:t>para los municipios en los siguientes términos:</w:t>
      </w:r>
    </w:p>
    <w:p w:rsidR="00743FC8" w:rsidRPr="00CE0DE8" w:rsidRDefault="00743FC8" w:rsidP="001D5870">
      <w:pPr>
        <w:spacing w:after="0" w:line="240" w:lineRule="auto"/>
        <w:jc w:val="both"/>
        <w:rPr>
          <w:rFonts w:ascii="Arial" w:hAnsi="Arial" w:cs="Arial"/>
          <w:i/>
        </w:rPr>
      </w:pPr>
    </w:p>
    <w:p w:rsidR="00743FC8" w:rsidRDefault="00743FC8" w:rsidP="00101F71">
      <w:pPr>
        <w:spacing w:after="0" w:line="240" w:lineRule="auto"/>
        <w:ind w:left="1134"/>
        <w:jc w:val="both"/>
        <w:rPr>
          <w:rFonts w:ascii="Arial" w:hAnsi="Arial" w:cs="Arial"/>
          <w:i/>
          <w:sz w:val="16"/>
          <w:szCs w:val="16"/>
        </w:rPr>
      </w:pPr>
      <w:r w:rsidRPr="00101F71">
        <w:rPr>
          <w:rFonts w:ascii="Arial" w:hAnsi="Arial" w:cs="Arial"/>
          <w:b/>
          <w:i/>
          <w:sz w:val="16"/>
          <w:szCs w:val="16"/>
        </w:rPr>
        <w:t>ARTÍCULO 8.-</w:t>
      </w:r>
      <w:r w:rsidRPr="00101F71">
        <w:rPr>
          <w:rFonts w:ascii="Arial" w:hAnsi="Arial" w:cs="Arial"/>
          <w:i/>
          <w:sz w:val="16"/>
          <w:szCs w:val="16"/>
        </w:rPr>
        <w:t xml:space="preserve"> Se autoriza al Ejecutivo del Estado y a los municipios por conducto de su Secretario de Finanzas al primero y por conducto de sus presidentes y secretarios de los respectivos ayuntamientos a los segundos, a celebrar convenios de coordinación hacendaria y convenios de colaboración hacendaria para que el Estado efectúe la administración y cobro de los ingresos municipales, así como para que se suministren recíprocamente la información fiscal que requieran con el propósito de que cada una de las partes pueda tener acceso para instrumentar programas de verificación y sobre el ejercicio de facultades de comprobación del cumplimiento de obligaciones fiscales.</w:t>
      </w:r>
    </w:p>
    <w:p w:rsidR="001D5870" w:rsidRPr="00101F71" w:rsidRDefault="001D5870" w:rsidP="00101F71">
      <w:pPr>
        <w:spacing w:after="0" w:line="240" w:lineRule="auto"/>
        <w:ind w:left="1134"/>
        <w:jc w:val="both"/>
        <w:rPr>
          <w:rFonts w:ascii="Arial" w:hAnsi="Arial" w:cs="Arial"/>
          <w:i/>
          <w:sz w:val="16"/>
          <w:szCs w:val="16"/>
        </w:rPr>
      </w:pPr>
    </w:p>
    <w:p w:rsidR="001D5870" w:rsidRDefault="001D5870" w:rsidP="00101F71">
      <w:pPr>
        <w:spacing w:after="0" w:line="240" w:lineRule="auto"/>
        <w:ind w:left="1134"/>
        <w:jc w:val="both"/>
        <w:rPr>
          <w:rFonts w:ascii="Arial" w:hAnsi="Arial" w:cs="Arial"/>
          <w:i/>
          <w:sz w:val="16"/>
          <w:szCs w:val="16"/>
        </w:rPr>
      </w:pPr>
      <w:r w:rsidRPr="00101F71">
        <w:rPr>
          <w:rFonts w:ascii="Arial" w:hAnsi="Arial" w:cs="Arial"/>
          <w:b/>
          <w:i/>
          <w:sz w:val="16"/>
          <w:szCs w:val="16"/>
        </w:rPr>
        <w:t>(…</w:t>
      </w:r>
      <w:r w:rsidR="005C3801">
        <w:rPr>
          <w:rFonts w:ascii="Arial" w:hAnsi="Arial" w:cs="Arial"/>
          <w:i/>
          <w:sz w:val="16"/>
          <w:szCs w:val="16"/>
        </w:rPr>
        <w:t>)</w:t>
      </w:r>
    </w:p>
    <w:p w:rsidR="005C3801" w:rsidRPr="00101F71" w:rsidRDefault="005C3801" w:rsidP="00101F71">
      <w:pPr>
        <w:spacing w:after="0" w:line="240" w:lineRule="auto"/>
        <w:ind w:left="1134"/>
        <w:jc w:val="both"/>
        <w:rPr>
          <w:rFonts w:ascii="Arial" w:hAnsi="Arial" w:cs="Arial"/>
          <w:i/>
          <w:sz w:val="16"/>
          <w:szCs w:val="16"/>
        </w:rPr>
      </w:pPr>
    </w:p>
    <w:p w:rsidR="005C3801" w:rsidRPr="005C3801" w:rsidRDefault="005C3801" w:rsidP="005C3801">
      <w:pPr>
        <w:spacing w:after="0" w:line="240" w:lineRule="auto"/>
        <w:ind w:left="851" w:right="45" w:hanging="284"/>
        <w:jc w:val="both"/>
        <w:rPr>
          <w:rFonts w:ascii="Arial" w:hAnsi="Arial" w:cs="Arial"/>
        </w:rPr>
      </w:pPr>
      <w:r w:rsidRPr="005C3801">
        <w:rPr>
          <w:rFonts w:ascii="Arial" w:hAnsi="Arial" w:cs="Arial"/>
        </w:rPr>
        <w:t xml:space="preserve">4. </w:t>
      </w:r>
      <w:r w:rsidRPr="005C3801">
        <w:rPr>
          <w:rFonts w:ascii="Arial" w:hAnsi="Arial" w:cs="Arial"/>
          <w:b/>
        </w:rPr>
        <w:t>.-</w:t>
      </w:r>
      <w:r w:rsidRPr="005C3801">
        <w:rPr>
          <w:rFonts w:ascii="Arial" w:hAnsi="Arial" w:cs="Arial"/>
        </w:rPr>
        <w:t xml:space="preserve"> Que señala como su domicilio legal el Palacio de Gobierno sito en la Calle 8, sin número, entre 61 y Circuito Baluartes, Colonia Centro, C.P. 24000, de la Ciudad de San Francisco de Campeche, Municipio y Estado de Campeche.</w:t>
      </w:r>
    </w:p>
    <w:p w:rsidR="001D5870" w:rsidRPr="00CE0DE8" w:rsidRDefault="001D5870" w:rsidP="005C3801">
      <w:pPr>
        <w:autoSpaceDE w:val="0"/>
        <w:autoSpaceDN w:val="0"/>
        <w:spacing w:after="0" w:line="240" w:lineRule="auto"/>
        <w:ind w:left="567"/>
        <w:jc w:val="both"/>
        <w:rPr>
          <w:rFonts w:ascii="Arial" w:hAnsi="Arial" w:cs="Arial"/>
          <w:i/>
          <w:sz w:val="18"/>
          <w:szCs w:val="18"/>
        </w:rPr>
      </w:pPr>
    </w:p>
    <w:p w:rsidR="00E966A1" w:rsidRDefault="00E966A1" w:rsidP="001D5870">
      <w:pPr>
        <w:tabs>
          <w:tab w:val="num" w:pos="540"/>
        </w:tabs>
        <w:spacing w:after="0" w:line="240" w:lineRule="auto"/>
        <w:ind w:left="543" w:hanging="540"/>
        <w:jc w:val="both"/>
        <w:rPr>
          <w:rFonts w:ascii="Arial" w:hAnsi="Arial" w:cs="Arial"/>
        </w:rPr>
      </w:pPr>
      <w:r w:rsidRPr="00CE0DE8">
        <w:rPr>
          <w:rFonts w:ascii="Arial" w:hAnsi="Arial" w:cs="Arial"/>
        </w:rPr>
        <w:t>II.</w:t>
      </w:r>
      <w:r w:rsidRPr="00CE0DE8">
        <w:rPr>
          <w:rFonts w:ascii="Arial" w:hAnsi="Arial" w:cs="Arial"/>
        </w:rPr>
        <w:tab/>
      </w:r>
      <w:r w:rsidRPr="00CE0DE8">
        <w:rPr>
          <w:rFonts w:ascii="Arial" w:hAnsi="Arial" w:cs="Arial"/>
        </w:rPr>
        <w:tab/>
        <w:t xml:space="preserve">DECLARA EL </w:t>
      </w:r>
      <w:r w:rsidR="001D5870" w:rsidRPr="00420160">
        <w:rPr>
          <w:rFonts w:ascii="Arial" w:hAnsi="Arial" w:cs="Arial"/>
          <w:b/>
        </w:rPr>
        <w:t>“MUNICIPIO”</w:t>
      </w:r>
      <w:r w:rsidR="001D5870">
        <w:rPr>
          <w:rFonts w:ascii="Arial" w:hAnsi="Arial" w:cs="Arial"/>
        </w:rPr>
        <w:t>, POR CONDUCTO DE SU REPRESENTANTE</w:t>
      </w:r>
      <w:r w:rsidRPr="00CE0DE8">
        <w:rPr>
          <w:rFonts w:ascii="Arial" w:hAnsi="Arial" w:cs="Arial"/>
        </w:rPr>
        <w:t>, QUE:</w:t>
      </w:r>
    </w:p>
    <w:p w:rsidR="001D5870" w:rsidRPr="00CE0DE8" w:rsidRDefault="001D5870" w:rsidP="001D5870">
      <w:pPr>
        <w:tabs>
          <w:tab w:val="num" w:pos="540"/>
        </w:tabs>
        <w:spacing w:after="0" w:line="240" w:lineRule="auto"/>
        <w:ind w:left="543" w:hanging="540"/>
        <w:jc w:val="both"/>
        <w:rPr>
          <w:rFonts w:ascii="Arial" w:hAnsi="Arial" w:cs="Arial"/>
        </w:rPr>
      </w:pPr>
    </w:p>
    <w:p w:rsidR="00DB7A83" w:rsidRPr="00DB7A83" w:rsidRDefault="00E966A1" w:rsidP="00DB7A83">
      <w:pPr>
        <w:pStyle w:val="Prrafodelista"/>
        <w:numPr>
          <w:ilvl w:val="0"/>
          <w:numId w:val="6"/>
        </w:numPr>
        <w:jc w:val="both"/>
        <w:rPr>
          <w:rFonts w:ascii="Arial" w:hAnsi="Arial" w:cs="Arial"/>
        </w:rPr>
      </w:pPr>
      <w:r w:rsidRPr="00DB7A83">
        <w:rPr>
          <w:rFonts w:ascii="Arial" w:hAnsi="Arial" w:cs="Arial"/>
          <w:sz w:val="22"/>
          <w:szCs w:val="22"/>
        </w:rPr>
        <w:t>En términos de los artículos 115 de la Constitución Política d</w:t>
      </w:r>
      <w:r w:rsidR="00420160">
        <w:rPr>
          <w:rFonts w:ascii="Arial" w:hAnsi="Arial" w:cs="Arial"/>
          <w:sz w:val="22"/>
          <w:szCs w:val="22"/>
        </w:rPr>
        <w:t xml:space="preserve">e los Estados Unidos Mexicanos; </w:t>
      </w:r>
      <w:r w:rsidR="00DB7A83" w:rsidRPr="00DB7A83">
        <w:rPr>
          <w:rFonts w:ascii="Arial" w:hAnsi="Arial" w:cs="Arial"/>
          <w:sz w:val="22"/>
          <w:szCs w:val="22"/>
        </w:rPr>
        <w:t>3, 4 y 102</w:t>
      </w:r>
      <w:r w:rsidR="00420160">
        <w:rPr>
          <w:rFonts w:ascii="Arial" w:hAnsi="Arial" w:cs="Arial"/>
          <w:sz w:val="22"/>
          <w:szCs w:val="22"/>
        </w:rPr>
        <w:t xml:space="preserve"> de la Constitución Política del Estado de Campeche</w:t>
      </w:r>
      <w:r w:rsidRPr="00DB7A83">
        <w:rPr>
          <w:rFonts w:ascii="Arial" w:hAnsi="Arial" w:cs="Arial"/>
          <w:sz w:val="22"/>
          <w:szCs w:val="22"/>
        </w:rPr>
        <w:t>, el “Municipio” es el orden de gobierno que constituye la base de la división territorial y de la organización política y admi</w:t>
      </w:r>
      <w:r w:rsidR="00DB7A83">
        <w:rPr>
          <w:rFonts w:ascii="Arial" w:hAnsi="Arial" w:cs="Arial"/>
          <w:sz w:val="22"/>
          <w:szCs w:val="22"/>
        </w:rPr>
        <w:t>nistrativa del Estado de Campeche</w:t>
      </w:r>
      <w:r w:rsidRPr="00DB7A83">
        <w:rPr>
          <w:rFonts w:ascii="Arial" w:hAnsi="Arial" w:cs="Arial"/>
          <w:sz w:val="22"/>
          <w:szCs w:val="22"/>
        </w:rPr>
        <w:t>.</w:t>
      </w:r>
    </w:p>
    <w:p w:rsidR="00DB7A83" w:rsidRPr="00DB7A83" w:rsidRDefault="00DB7A83" w:rsidP="00DB7A83">
      <w:pPr>
        <w:pStyle w:val="Prrafodelista"/>
        <w:jc w:val="both"/>
        <w:rPr>
          <w:rFonts w:ascii="Arial" w:hAnsi="Arial" w:cs="Arial"/>
        </w:rPr>
      </w:pPr>
    </w:p>
    <w:p w:rsidR="00E30ED4" w:rsidRPr="00420160" w:rsidRDefault="00DB7A83" w:rsidP="00E30ED4">
      <w:pPr>
        <w:pStyle w:val="Prrafodelista"/>
        <w:numPr>
          <w:ilvl w:val="0"/>
          <w:numId w:val="6"/>
        </w:numPr>
        <w:jc w:val="both"/>
        <w:rPr>
          <w:rFonts w:ascii="Arial" w:hAnsi="Arial" w:cs="Arial"/>
          <w:sz w:val="22"/>
          <w:szCs w:val="22"/>
        </w:rPr>
      </w:pPr>
      <w:r w:rsidRPr="00420160">
        <w:rPr>
          <w:rFonts w:ascii="Arial" w:hAnsi="Arial" w:cs="Arial"/>
          <w:sz w:val="22"/>
          <w:szCs w:val="22"/>
        </w:rPr>
        <w:t xml:space="preserve">Sus representantes, los </w:t>
      </w:r>
      <w:r w:rsidRPr="00420160">
        <w:rPr>
          <w:rFonts w:ascii="Arial" w:hAnsi="Arial" w:cs="Arial"/>
          <w:sz w:val="22"/>
          <w:szCs w:val="22"/>
          <w:lang w:eastAsia="es-MX"/>
        </w:rPr>
        <w:t xml:space="preserve">CC. </w:t>
      </w:r>
      <w:r w:rsidR="00B246C5" w:rsidRPr="00B246C5">
        <w:rPr>
          <w:rFonts w:ascii="Arial" w:hAnsi="Arial" w:cs="Arial"/>
        </w:rPr>
        <w:t>C.D.E.O. José Luis Arjona Rosado</w:t>
      </w:r>
      <w:r w:rsidRPr="00B246C5">
        <w:rPr>
          <w:rFonts w:ascii="Arial" w:hAnsi="Arial" w:cs="Arial"/>
          <w:sz w:val="22"/>
          <w:szCs w:val="22"/>
          <w:lang w:eastAsia="es-MX"/>
        </w:rPr>
        <w:t xml:space="preserve">, en su carácter de Presidente Municipal y el </w:t>
      </w:r>
      <w:r w:rsidR="00B246C5">
        <w:rPr>
          <w:rFonts w:ascii="Arial" w:hAnsi="Arial" w:cs="Arial"/>
        </w:rPr>
        <w:t>Lic</w:t>
      </w:r>
      <w:r w:rsidR="00B246C5" w:rsidRPr="00B246C5">
        <w:rPr>
          <w:rFonts w:ascii="Arial" w:hAnsi="Arial" w:cs="Arial"/>
        </w:rPr>
        <w:t>. Daniel Martín León</w:t>
      </w:r>
      <w:r w:rsidR="00B246C5">
        <w:rPr>
          <w:rFonts w:ascii="Arial" w:hAnsi="Arial" w:cs="Arial"/>
        </w:rPr>
        <w:t xml:space="preserve"> Cruz</w:t>
      </w:r>
      <w:r w:rsidRPr="00B246C5">
        <w:rPr>
          <w:rFonts w:ascii="Arial" w:hAnsi="Arial" w:cs="Arial"/>
          <w:sz w:val="22"/>
          <w:szCs w:val="22"/>
        </w:rPr>
        <w:t>,</w:t>
      </w:r>
      <w:r w:rsidRPr="00420160">
        <w:rPr>
          <w:rFonts w:ascii="Arial" w:hAnsi="Arial" w:cs="Arial"/>
          <w:sz w:val="22"/>
          <w:szCs w:val="22"/>
        </w:rPr>
        <w:t xml:space="preserve"> en su carácter de Secretario, respectivamente, se encuentran facultados para suscribir el presente Convenio en términos de lo establecido en los artículos 105 fracción IV de la </w:t>
      </w:r>
      <w:r w:rsidRPr="00420160">
        <w:rPr>
          <w:rFonts w:ascii="Arial" w:hAnsi="Arial" w:cs="Arial"/>
          <w:sz w:val="22"/>
          <w:szCs w:val="22"/>
        </w:rPr>
        <w:lastRenderedPageBreak/>
        <w:t>Constitución Política del Estado de Campeche</w:t>
      </w:r>
      <w:r w:rsidR="00420160">
        <w:rPr>
          <w:rFonts w:ascii="Arial" w:hAnsi="Arial" w:cs="Arial"/>
          <w:sz w:val="22"/>
          <w:szCs w:val="22"/>
        </w:rPr>
        <w:t>;</w:t>
      </w:r>
      <w:r w:rsidRPr="00420160">
        <w:rPr>
          <w:rFonts w:ascii="Arial" w:hAnsi="Arial" w:cs="Arial"/>
          <w:sz w:val="22"/>
          <w:szCs w:val="22"/>
        </w:rPr>
        <w:t xml:space="preserve"> 69 fracción XVI de la Ley Orgánica de</w:t>
      </w:r>
      <w:r w:rsidR="005C3801">
        <w:rPr>
          <w:rFonts w:ascii="Arial" w:hAnsi="Arial" w:cs="Arial"/>
          <w:sz w:val="22"/>
          <w:szCs w:val="22"/>
        </w:rPr>
        <w:t xml:space="preserve"> los Municipios del E</w:t>
      </w:r>
      <w:r w:rsidRPr="00420160">
        <w:rPr>
          <w:rFonts w:ascii="Arial" w:hAnsi="Arial" w:cs="Arial"/>
          <w:sz w:val="22"/>
          <w:szCs w:val="22"/>
        </w:rPr>
        <w:t>stado de Campeche y demás disposiciones locales aplicables.</w:t>
      </w:r>
    </w:p>
    <w:p w:rsidR="00DB7A83" w:rsidRPr="00420160" w:rsidRDefault="00DB7A83" w:rsidP="00E30ED4">
      <w:pPr>
        <w:pStyle w:val="Prrafodelista"/>
        <w:jc w:val="both"/>
        <w:rPr>
          <w:rFonts w:ascii="Arial" w:hAnsi="Arial" w:cs="Arial"/>
          <w:sz w:val="22"/>
          <w:szCs w:val="22"/>
        </w:rPr>
      </w:pPr>
    </w:p>
    <w:p w:rsidR="008F3416" w:rsidRPr="00835A62" w:rsidRDefault="00E30ED4" w:rsidP="008F3416">
      <w:pPr>
        <w:pStyle w:val="Prrafodelista"/>
        <w:numPr>
          <w:ilvl w:val="0"/>
          <w:numId w:val="6"/>
        </w:numPr>
        <w:autoSpaceDE w:val="0"/>
        <w:autoSpaceDN w:val="0"/>
        <w:adjustRightInd w:val="0"/>
        <w:ind w:left="360" w:right="48"/>
        <w:jc w:val="both"/>
        <w:rPr>
          <w:rFonts w:ascii="Arial" w:hAnsi="Arial" w:cs="Arial"/>
        </w:rPr>
      </w:pPr>
      <w:r w:rsidRPr="00835A62">
        <w:rPr>
          <w:rFonts w:ascii="Arial" w:hAnsi="Arial" w:cs="Arial"/>
          <w:sz w:val="22"/>
          <w:szCs w:val="22"/>
        </w:rPr>
        <w:t xml:space="preserve">Mediante Sesión </w:t>
      </w:r>
      <w:r w:rsidR="00134C3D" w:rsidRPr="00835A62">
        <w:rPr>
          <w:rFonts w:ascii="Arial" w:hAnsi="Arial" w:cs="Arial"/>
          <w:sz w:val="22"/>
          <w:szCs w:val="22"/>
        </w:rPr>
        <w:t>Extraordinaria</w:t>
      </w:r>
      <w:r w:rsidR="00400B85">
        <w:rPr>
          <w:rFonts w:ascii="Arial" w:hAnsi="Arial" w:cs="Arial"/>
          <w:sz w:val="22"/>
          <w:szCs w:val="22"/>
        </w:rPr>
        <w:t xml:space="preserve"> de fecha 23 de julio de 2014</w:t>
      </w:r>
      <w:r w:rsidRPr="00835A62">
        <w:rPr>
          <w:rFonts w:ascii="Arial" w:hAnsi="Arial" w:cs="Arial"/>
          <w:sz w:val="22"/>
          <w:szCs w:val="22"/>
        </w:rPr>
        <w:t>, el H. Ayuntamiento del Municipio de C</w:t>
      </w:r>
      <w:r w:rsidR="00134C3D" w:rsidRPr="00835A62">
        <w:rPr>
          <w:rFonts w:ascii="Arial" w:hAnsi="Arial" w:cs="Arial"/>
          <w:sz w:val="22"/>
          <w:szCs w:val="22"/>
        </w:rPr>
        <w:t>hampotón</w:t>
      </w:r>
      <w:r w:rsidRPr="00835A62">
        <w:rPr>
          <w:rFonts w:ascii="Arial" w:hAnsi="Arial" w:cs="Arial"/>
          <w:sz w:val="22"/>
          <w:szCs w:val="22"/>
        </w:rPr>
        <w:t xml:space="preserve"> aprobó por Unanimidad de votos el Convenio de Colaboración Administrativa en Materia del Impuesto Predial que celebran por una parte el Gobierno del Estado Libre y Soberano de Campeche y por la otra el H. Ayuntamiento del Municipio de C</w:t>
      </w:r>
      <w:r w:rsidR="00134C3D" w:rsidRPr="00835A62">
        <w:rPr>
          <w:rFonts w:ascii="Arial" w:hAnsi="Arial" w:cs="Arial"/>
          <w:sz w:val="22"/>
          <w:szCs w:val="22"/>
        </w:rPr>
        <w:t>hampotón</w:t>
      </w:r>
      <w:r w:rsidR="00F06F9B" w:rsidRPr="00835A62">
        <w:rPr>
          <w:rFonts w:ascii="Arial" w:hAnsi="Arial" w:cs="Arial"/>
          <w:sz w:val="22"/>
          <w:szCs w:val="22"/>
        </w:rPr>
        <w:t>.</w:t>
      </w:r>
    </w:p>
    <w:p w:rsidR="008F3416" w:rsidRPr="008F3416" w:rsidRDefault="008F3416" w:rsidP="008F3416">
      <w:pPr>
        <w:pStyle w:val="Prrafodelista"/>
        <w:autoSpaceDE w:val="0"/>
        <w:autoSpaceDN w:val="0"/>
        <w:adjustRightInd w:val="0"/>
        <w:ind w:left="360" w:right="48"/>
        <w:jc w:val="both"/>
        <w:rPr>
          <w:rFonts w:ascii="Arial" w:hAnsi="Arial" w:cs="Arial"/>
        </w:rPr>
      </w:pPr>
    </w:p>
    <w:p w:rsidR="008F3416" w:rsidRPr="008F3416" w:rsidRDefault="00F06F9B"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sz w:val="22"/>
          <w:szCs w:val="22"/>
        </w:rPr>
        <w:t xml:space="preserve">Que señala como su domicilio legal </w:t>
      </w:r>
      <w:r w:rsidR="008F3416" w:rsidRPr="008F3416">
        <w:rPr>
          <w:rFonts w:ascii="Arial" w:hAnsi="Arial" w:cs="Arial"/>
        </w:rPr>
        <w:t xml:space="preserve">el Palacio </w:t>
      </w:r>
      <w:r w:rsidR="008F3416" w:rsidRPr="008F3416">
        <w:rPr>
          <w:rFonts w:ascii="Arial" w:hAnsi="Arial" w:cs="Arial"/>
          <w:sz w:val="22"/>
          <w:szCs w:val="22"/>
        </w:rPr>
        <w:t xml:space="preserve">Municipal ubicado en calle </w:t>
      </w:r>
      <w:r w:rsidR="00146AEA">
        <w:rPr>
          <w:rFonts w:ascii="Arial" w:hAnsi="Arial" w:cs="Arial"/>
          <w:sz w:val="22"/>
          <w:szCs w:val="22"/>
        </w:rPr>
        <w:t>25s</w:t>
      </w:r>
      <w:r w:rsidR="008F3416" w:rsidRPr="008F3416">
        <w:rPr>
          <w:rFonts w:ascii="Arial" w:hAnsi="Arial" w:cs="Arial"/>
          <w:sz w:val="22"/>
          <w:szCs w:val="22"/>
        </w:rPr>
        <w:t>/</w:t>
      </w:r>
      <w:r w:rsidR="00146AEA">
        <w:rPr>
          <w:rFonts w:ascii="Arial" w:hAnsi="Arial" w:cs="Arial"/>
          <w:sz w:val="22"/>
          <w:szCs w:val="22"/>
        </w:rPr>
        <w:t>n</w:t>
      </w:r>
      <w:r w:rsidR="008F3416" w:rsidRPr="008F3416">
        <w:rPr>
          <w:rFonts w:ascii="Arial" w:hAnsi="Arial" w:cs="Arial"/>
          <w:sz w:val="22"/>
          <w:szCs w:val="22"/>
        </w:rPr>
        <w:t xml:space="preserve"> entre </w:t>
      </w:r>
      <w:r w:rsidR="00146AEA">
        <w:rPr>
          <w:rFonts w:ascii="Arial" w:hAnsi="Arial" w:cs="Arial"/>
          <w:sz w:val="22"/>
          <w:szCs w:val="22"/>
        </w:rPr>
        <w:t>32</w:t>
      </w:r>
      <w:r w:rsidR="008F3416" w:rsidRPr="008F3416">
        <w:rPr>
          <w:rFonts w:ascii="Arial" w:hAnsi="Arial" w:cs="Arial"/>
          <w:sz w:val="22"/>
          <w:szCs w:val="22"/>
        </w:rPr>
        <w:t xml:space="preserve"> y </w:t>
      </w:r>
      <w:r w:rsidR="00146AEA">
        <w:rPr>
          <w:rFonts w:ascii="Arial" w:hAnsi="Arial" w:cs="Arial"/>
          <w:sz w:val="22"/>
          <w:szCs w:val="22"/>
        </w:rPr>
        <w:t>34, C.P. 24400, Champotón</w:t>
      </w:r>
      <w:r w:rsidR="008F3416" w:rsidRPr="008F3416">
        <w:rPr>
          <w:rFonts w:ascii="Arial" w:hAnsi="Arial" w:cs="Arial"/>
          <w:sz w:val="22"/>
          <w:szCs w:val="22"/>
        </w:rPr>
        <w:t>, Campeche.</w:t>
      </w:r>
    </w:p>
    <w:p w:rsidR="008F3416" w:rsidRPr="008F3416" w:rsidRDefault="008F3416" w:rsidP="008F3416">
      <w:pPr>
        <w:pStyle w:val="Prrafodelista"/>
        <w:autoSpaceDE w:val="0"/>
        <w:autoSpaceDN w:val="0"/>
        <w:adjustRightInd w:val="0"/>
        <w:ind w:left="360" w:right="48"/>
        <w:jc w:val="both"/>
        <w:rPr>
          <w:rFonts w:ascii="Arial" w:hAnsi="Arial" w:cs="Arial"/>
        </w:rPr>
      </w:pPr>
    </w:p>
    <w:p w:rsidR="00E966A1" w:rsidRPr="008F3416" w:rsidRDefault="00E966A1"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rPr>
        <w:t>Para</w:t>
      </w:r>
      <w:r w:rsidR="000C034B" w:rsidRPr="008F3416">
        <w:rPr>
          <w:rFonts w:ascii="Arial" w:hAnsi="Arial" w:cs="Arial"/>
        </w:rPr>
        <w:t xml:space="preserve"> la formalización del presente C</w:t>
      </w:r>
      <w:r w:rsidRPr="008F3416">
        <w:rPr>
          <w:rFonts w:ascii="Arial" w:hAnsi="Arial" w:cs="Arial"/>
        </w:rPr>
        <w:t xml:space="preserve">onvenio se ha cumplido con las disposiciones legales y administrativas locales aplicables. </w:t>
      </w:r>
    </w:p>
    <w:p w:rsidR="00673C52" w:rsidRDefault="00673C52" w:rsidP="001D5870">
      <w:pPr>
        <w:spacing w:after="0" w:line="240" w:lineRule="auto"/>
        <w:jc w:val="both"/>
        <w:rPr>
          <w:rFonts w:ascii="Arial" w:hAnsi="Arial" w:cs="Arial"/>
        </w:rPr>
      </w:pPr>
    </w:p>
    <w:p w:rsidR="00673C52" w:rsidRPr="00420160" w:rsidRDefault="00673C52" w:rsidP="001D5870">
      <w:pPr>
        <w:autoSpaceDE w:val="0"/>
        <w:autoSpaceDN w:val="0"/>
        <w:adjustRightInd w:val="0"/>
        <w:spacing w:after="0" w:line="240" w:lineRule="auto"/>
        <w:jc w:val="both"/>
        <w:rPr>
          <w:rFonts w:ascii="Arial" w:hAnsi="Arial" w:cs="Arial"/>
          <w:szCs w:val="24"/>
        </w:rPr>
      </w:pPr>
      <w:r w:rsidRPr="00420160">
        <w:rPr>
          <w:rFonts w:ascii="Arial" w:hAnsi="Arial" w:cs="Arial"/>
          <w:szCs w:val="24"/>
        </w:rPr>
        <w:t xml:space="preserve">III. DECLARA </w:t>
      </w:r>
      <w:r w:rsidR="001D5870" w:rsidRPr="00420160">
        <w:rPr>
          <w:rFonts w:ascii="Arial" w:hAnsi="Arial" w:cs="Arial"/>
          <w:b/>
          <w:szCs w:val="24"/>
        </w:rPr>
        <w:t>“EL INFOCAM”</w:t>
      </w:r>
      <w:r w:rsidR="001D5870" w:rsidRPr="00420160">
        <w:rPr>
          <w:rFonts w:ascii="Arial" w:hAnsi="Arial" w:cs="Arial"/>
          <w:szCs w:val="24"/>
        </w:rPr>
        <w:t xml:space="preserve"> POR CONDUCTO DE SU REPRESENTANTE</w:t>
      </w:r>
      <w:r w:rsidRPr="00420160">
        <w:rPr>
          <w:rFonts w:ascii="Arial" w:hAnsi="Arial" w:cs="Arial"/>
          <w:szCs w:val="24"/>
        </w:rPr>
        <w:t xml:space="preserve"> QUE:</w:t>
      </w:r>
    </w:p>
    <w:p w:rsidR="001D5870" w:rsidRPr="00CE0DE8" w:rsidRDefault="001D5870" w:rsidP="001D5870">
      <w:pPr>
        <w:autoSpaceDE w:val="0"/>
        <w:autoSpaceDN w:val="0"/>
        <w:adjustRightInd w:val="0"/>
        <w:spacing w:after="0" w:line="240" w:lineRule="auto"/>
        <w:jc w:val="both"/>
        <w:rPr>
          <w:rFonts w:ascii="Arial" w:hAnsi="Arial" w:cs="Arial"/>
          <w:b/>
          <w:i/>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1.-</w:t>
      </w:r>
      <w:r w:rsidRPr="00101F71">
        <w:rPr>
          <w:rFonts w:ascii="Arial" w:hAnsi="Arial" w:cs="Arial"/>
          <w:szCs w:val="24"/>
        </w:rPr>
        <w:t xml:space="preserve"> Que de ac</w:t>
      </w:r>
      <w:r w:rsidR="00420160">
        <w:rPr>
          <w:rFonts w:ascii="Arial" w:hAnsi="Arial" w:cs="Arial"/>
          <w:szCs w:val="24"/>
        </w:rPr>
        <w:t>uerdo con el artículo 35 de la Ley del S</w:t>
      </w:r>
      <w:r w:rsidRPr="00101F71">
        <w:rPr>
          <w:rFonts w:ascii="Arial" w:hAnsi="Arial" w:cs="Arial"/>
          <w:szCs w:val="24"/>
        </w:rPr>
        <w:t xml:space="preserve">istema de </w:t>
      </w:r>
      <w:r w:rsidR="00420160">
        <w:rPr>
          <w:rFonts w:ascii="Arial" w:hAnsi="Arial" w:cs="Arial"/>
          <w:szCs w:val="24"/>
        </w:rPr>
        <w:t>I</w:t>
      </w:r>
      <w:r w:rsidRPr="00101F71">
        <w:rPr>
          <w:rFonts w:ascii="Arial" w:hAnsi="Arial" w:cs="Arial"/>
          <w:szCs w:val="24"/>
        </w:rPr>
        <w:t xml:space="preserve">nformación para el </w:t>
      </w:r>
      <w:r w:rsidR="00420160">
        <w:rPr>
          <w:rFonts w:ascii="Arial" w:hAnsi="Arial" w:cs="Arial"/>
          <w:szCs w:val="24"/>
        </w:rPr>
        <w:t>E</w:t>
      </w:r>
      <w:r w:rsidRPr="00101F71">
        <w:rPr>
          <w:rFonts w:ascii="Arial" w:hAnsi="Arial" w:cs="Arial"/>
          <w:szCs w:val="24"/>
        </w:rPr>
        <w:t xml:space="preserve">stado de Campeche, </w:t>
      </w:r>
      <w:r w:rsidR="00F06F9B">
        <w:rPr>
          <w:rFonts w:ascii="Arial" w:hAnsi="Arial" w:cs="Arial"/>
          <w:szCs w:val="24"/>
        </w:rPr>
        <w:t>“E</w:t>
      </w:r>
      <w:r w:rsidR="0086540D" w:rsidRPr="00101F71">
        <w:rPr>
          <w:rFonts w:ascii="Arial" w:hAnsi="Arial" w:cs="Arial"/>
          <w:szCs w:val="24"/>
        </w:rPr>
        <w:t xml:space="preserve">l </w:t>
      </w:r>
      <w:r w:rsidR="00A80757" w:rsidRPr="00101F71">
        <w:rPr>
          <w:rFonts w:ascii="Arial" w:hAnsi="Arial" w:cs="Arial"/>
          <w:szCs w:val="24"/>
        </w:rPr>
        <w:t>I</w:t>
      </w:r>
      <w:r w:rsidR="0086540D" w:rsidRPr="00101F71">
        <w:rPr>
          <w:rFonts w:ascii="Arial" w:hAnsi="Arial" w:cs="Arial"/>
          <w:szCs w:val="24"/>
        </w:rPr>
        <w:t>nfocam</w:t>
      </w:r>
      <w:r w:rsidRPr="00101F71">
        <w:rPr>
          <w:rFonts w:ascii="Arial" w:hAnsi="Arial" w:cs="Arial"/>
          <w:b/>
          <w:szCs w:val="24"/>
        </w:rPr>
        <w:t>”</w:t>
      </w:r>
      <w:r w:rsidRPr="00101F71">
        <w:rPr>
          <w:rFonts w:ascii="Arial" w:hAnsi="Arial" w:cs="Arial"/>
          <w:szCs w:val="24"/>
        </w:rPr>
        <w:t xml:space="preserve"> es un organismo público descentralizado de la administración pública estatal, con autonomía técnica y gestión, personalidad jurídica y patr</w:t>
      </w:r>
      <w:r w:rsidR="00420160">
        <w:rPr>
          <w:rFonts w:ascii="Arial" w:hAnsi="Arial" w:cs="Arial"/>
          <w:szCs w:val="24"/>
        </w:rPr>
        <w:t>imonio propio, sectorizado a la S</w:t>
      </w:r>
      <w:r w:rsidRPr="00101F71">
        <w:rPr>
          <w:rFonts w:ascii="Arial" w:hAnsi="Arial" w:cs="Arial"/>
          <w:szCs w:val="24"/>
        </w:rPr>
        <w:t xml:space="preserve">ecretaria de </w:t>
      </w:r>
      <w:r w:rsidR="00420160">
        <w:rPr>
          <w:rFonts w:ascii="Arial" w:hAnsi="Arial" w:cs="Arial"/>
          <w:szCs w:val="24"/>
        </w:rPr>
        <w:t>G</w:t>
      </w:r>
      <w:r w:rsidRPr="00101F71">
        <w:rPr>
          <w:rFonts w:ascii="Arial" w:hAnsi="Arial" w:cs="Arial"/>
          <w:szCs w:val="24"/>
        </w:rPr>
        <w:t>obierno, responsable de normar y coordinar el Sistema Estatal de Información Estadística, Geográfica y Catastral tal como lo señala el Artículo 35 de la Ley de Información para el Estado de Campeche.</w:t>
      </w:r>
    </w:p>
    <w:p w:rsidR="00A80757" w:rsidRPr="00101F71" w:rsidRDefault="00A80757"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2.-</w:t>
      </w:r>
      <w:r w:rsidRPr="00101F71">
        <w:rPr>
          <w:rFonts w:ascii="Arial" w:hAnsi="Arial" w:cs="Arial"/>
          <w:szCs w:val="24"/>
        </w:rPr>
        <w:t xml:space="preserve"> Que es representado en este acto por </w:t>
      </w:r>
      <w:r w:rsidR="0086540D" w:rsidRPr="00101F71">
        <w:rPr>
          <w:rFonts w:ascii="Arial" w:hAnsi="Arial" w:cs="Arial"/>
          <w:szCs w:val="24"/>
        </w:rPr>
        <w:t>la Arq. Aida Amine Casanova Rosado</w:t>
      </w:r>
      <w:r w:rsidRPr="00101F71">
        <w:rPr>
          <w:rFonts w:ascii="Arial" w:hAnsi="Arial" w:cs="Arial"/>
          <w:szCs w:val="24"/>
        </w:rPr>
        <w:t>, en su c</w:t>
      </w:r>
      <w:r w:rsidR="00420160">
        <w:rPr>
          <w:rFonts w:ascii="Arial" w:hAnsi="Arial" w:cs="Arial"/>
          <w:szCs w:val="24"/>
        </w:rPr>
        <w:t>arácter de Directora G</w:t>
      </w:r>
      <w:r w:rsidR="001F67F1" w:rsidRPr="00101F71">
        <w:rPr>
          <w:rFonts w:ascii="Arial" w:hAnsi="Arial" w:cs="Arial"/>
          <w:szCs w:val="24"/>
        </w:rPr>
        <w:t>eneral de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Infocam</w:t>
      </w:r>
      <w:r w:rsidR="0086540D" w:rsidRPr="00101F71">
        <w:rPr>
          <w:rFonts w:ascii="Arial" w:hAnsi="Arial" w:cs="Arial"/>
          <w:b/>
          <w:szCs w:val="24"/>
        </w:rPr>
        <w:t>”</w:t>
      </w:r>
      <w:r w:rsidR="0086540D" w:rsidRPr="00101F71">
        <w:rPr>
          <w:rFonts w:ascii="Arial" w:hAnsi="Arial" w:cs="Arial"/>
          <w:szCs w:val="24"/>
        </w:rPr>
        <w:t xml:space="preserve">, </w:t>
      </w:r>
      <w:r w:rsidRPr="00101F71">
        <w:rPr>
          <w:rFonts w:ascii="Arial" w:hAnsi="Arial" w:cs="Arial"/>
          <w:szCs w:val="24"/>
        </w:rPr>
        <w:t xml:space="preserve">según lo acredita con nombramiento expedido por el C. Lic. Fernando Ortega Bernés, Gobernador Constitucional del Estado, con fecha 5 de octubre de 2013, mismo que bajo protesta de decir verdad no le ha sido modificado ni revocado y declara que cuenta con facultades para celebrar el presente convenio tal como lo señala el artículo 22 fracción I y II de la </w:t>
      </w:r>
      <w:r w:rsidRPr="00101F71">
        <w:rPr>
          <w:rFonts w:ascii="Arial" w:hAnsi="Arial" w:cs="Arial"/>
          <w:bCs/>
          <w:szCs w:val="24"/>
        </w:rPr>
        <w:t>Ley de la Administración Pública Paraestatal del Estado de Campeche y</w:t>
      </w:r>
      <w:r w:rsidRPr="00101F71">
        <w:rPr>
          <w:rFonts w:ascii="Arial" w:hAnsi="Arial" w:cs="Arial"/>
          <w:szCs w:val="24"/>
        </w:rPr>
        <w:t>el Artículo 54 Fr. XIV de la Ley del Sistema de Información para el Estado de Campeche.</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3.-</w:t>
      </w:r>
      <w:r w:rsidRPr="00101F71">
        <w:rPr>
          <w:rFonts w:ascii="Arial" w:hAnsi="Arial" w:cs="Arial"/>
          <w:szCs w:val="24"/>
        </w:rPr>
        <w:t xml:space="preserve">Que de acuerdo con el artículo 36 fracciones I y IV de la Ley del Sistema de Información para el Estado de Campeche, </w:t>
      </w:r>
      <w:r w:rsidR="00A80757"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tiene como objetivos prioritarios, procurar la integración y funcionalidad del sistema estatal de información que garantice la información estadística, geográfica y catastral pertinente, de calidad, veraz, oportuna y científicamente sustentada, para contribuir con el sistema de planeación estatal, en la optimización de la toma de decisiones públicas y coadyuvar al desarrollo general del estado; así como también dirigir y coordinar las políticas y estrategias estatales en materia catastral, y apoyar técnicamente las funciones catastrales de los municipios.</w:t>
      </w:r>
    </w:p>
    <w:p w:rsidR="00673C52" w:rsidRPr="00101F71" w:rsidRDefault="00673C52"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4.-</w:t>
      </w:r>
      <w:r w:rsidR="00420160">
        <w:rPr>
          <w:rFonts w:ascii="Arial" w:hAnsi="Arial" w:cs="Arial"/>
          <w:szCs w:val="24"/>
        </w:rPr>
        <w:t xml:space="preserve"> Que</w:t>
      </w:r>
      <w:r w:rsidRPr="00101F71">
        <w:rPr>
          <w:rFonts w:ascii="Arial" w:hAnsi="Arial" w:cs="Arial"/>
          <w:szCs w:val="24"/>
        </w:rPr>
        <w:t xml:space="preserve"> con base en el artículo 39 de la Ley del Sistema de Información para el Estado de Campeche, </w:t>
      </w:r>
      <w:r w:rsidR="0086540D"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 xml:space="preserve">para coadyuvar con las tareas de planeación del Estado, podrá proveer la información necesaria a los mecanismos e instrumentos de planeación del estado, así como también podrá contribuir en el diseño, seguimiento y evaluación de las políticas públicas. </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lastRenderedPageBreak/>
        <w:t xml:space="preserve">5.- </w:t>
      </w:r>
      <w:r w:rsidRPr="00101F71">
        <w:rPr>
          <w:rFonts w:ascii="Arial" w:hAnsi="Arial" w:cs="Arial"/>
          <w:szCs w:val="24"/>
        </w:rPr>
        <w:t>Queen el marco d</w:t>
      </w:r>
      <w:r w:rsidRPr="00101F71">
        <w:rPr>
          <w:rFonts w:ascii="Arial" w:eastAsia="Times New Roman" w:hAnsi="Arial" w:cs="Arial"/>
          <w:szCs w:val="24"/>
        </w:rPr>
        <w:t>el Programa de Modernización de los Registros Públicos de la Propiedad y Catastros, nuestra Entidad concretó la integración del Sistema</w:t>
      </w:r>
      <w:r w:rsidR="000F049D" w:rsidRPr="00101F71">
        <w:rPr>
          <w:rFonts w:ascii="Arial" w:eastAsia="Times New Roman" w:hAnsi="Arial" w:cs="Arial"/>
          <w:szCs w:val="24"/>
        </w:rPr>
        <w:t xml:space="preserve"> de</w:t>
      </w:r>
      <w:r w:rsidRPr="00101F71">
        <w:rPr>
          <w:rFonts w:ascii="Arial" w:eastAsia="Times New Roman" w:hAnsi="Arial" w:cs="Arial"/>
          <w:szCs w:val="24"/>
        </w:rPr>
        <w:t xml:space="preserve"> Gestión Catastral</w:t>
      </w:r>
      <w:r w:rsidR="000F049D" w:rsidRPr="00101F71">
        <w:rPr>
          <w:rFonts w:ascii="Arial" w:eastAsia="Times New Roman" w:hAnsi="Arial" w:cs="Arial"/>
          <w:szCs w:val="24"/>
        </w:rPr>
        <w:t xml:space="preserve">, </w:t>
      </w:r>
      <w:r w:rsidR="000F049D" w:rsidRPr="00101F71">
        <w:rPr>
          <w:rFonts w:ascii="Arial" w:hAnsi="Arial" w:cs="Arial"/>
          <w:szCs w:val="24"/>
        </w:rPr>
        <w:t>en lo subsecuente “E</w:t>
      </w:r>
      <w:r w:rsidR="00F06F9B">
        <w:rPr>
          <w:rFonts w:ascii="Arial" w:hAnsi="Arial" w:cs="Arial"/>
          <w:szCs w:val="24"/>
        </w:rPr>
        <w:t>l</w:t>
      </w:r>
      <w:r w:rsidR="000F049D" w:rsidRPr="00101F71">
        <w:rPr>
          <w:rFonts w:ascii="Arial" w:hAnsi="Arial" w:cs="Arial"/>
          <w:szCs w:val="24"/>
        </w:rPr>
        <w:t xml:space="preserve"> S</w:t>
      </w:r>
      <w:r w:rsidR="00F06F9B">
        <w:rPr>
          <w:rFonts w:ascii="Arial" w:hAnsi="Arial" w:cs="Arial"/>
          <w:szCs w:val="24"/>
        </w:rPr>
        <w:t>istema</w:t>
      </w:r>
      <w:r w:rsidR="000F049D" w:rsidRPr="00101F71">
        <w:rPr>
          <w:rFonts w:ascii="Arial" w:hAnsi="Arial" w:cs="Arial"/>
          <w:szCs w:val="24"/>
        </w:rPr>
        <w:t>”,</w:t>
      </w:r>
      <w:r w:rsidRPr="00101F71">
        <w:rPr>
          <w:rFonts w:ascii="Arial" w:eastAsia="Times New Roman" w:hAnsi="Arial" w:cs="Arial"/>
          <w:szCs w:val="24"/>
        </w:rPr>
        <w:t xml:space="preserve"> como parte del </w:t>
      </w:r>
      <w:r w:rsidRPr="00101F71">
        <w:rPr>
          <w:rFonts w:ascii="Arial" w:hAnsi="Arial" w:cs="Arial"/>
          <w:szCs w:val="24"/>
        </w:rPr>
        <w:t>Sistema Estatal d</w:t>
      </w:r>
      <w:r w:rsidR="000F049D" w:rsidRPr="00101F71">
        <w:rPr>
          <w:rFonts w:ascii="Arial" w:hAnsi="Arial" w:cs="Arial"/>
          <w:szCs w:val="24"/>
        </w:rPr>
        <w:t>e Información en nuestra Estado,</w:t>
      </w:r>
      <w:r w:rsidRPr="00101F71">
        <w:rPr>
          <w:rFonts w:ascii="Arial" w:eastAsia="Times New Roman" w:hAnsi="Arial" w:cs="Arial"/>
          <w:szCs w:val="24"/>
        </w:rPr>
        <w:t xml:space="preserve"> herramienta base para establecer un sistema de información territorial principio para el conocimiento dinámico, análisis y diseño de políticas, implementación y evaluación de la potestad pública y de la certeza jurídica que pueda incorporar la información geográfica, demográfica, social, económica y de gestión gubernamental. </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eastAsia="Times New Roman" w:hAnsi="Arial" w:cs="Arial"/>
          <w:b/>
          <w:szCs w:val="24"/>
        </w:rPr>
        <w:t xml:space="preserve">6.- </w:t>
      </w:r>
      <w:r w:rsidRPr="00101F71">
        <w:rPr>
          <w:rFonts w:ascii="Arial" w:eastAsia="Times New Roman" w:hAnsi="Arial" w:cs="Arial"/>
          <w:szCs w:val="24"/>
        </w:rPr>
        <w:t>Que de conformidad con los artículos 64 y 66 de la Ley del Sistema de Información para el Estado de Campeche,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eastAsia="Times New Roman" w:hAnsi="Arial" w:cs="Arial"/>
          <w:szCs w:val="24"/>
        </w:rPr>
        <w:t>tiene la función de salvaguardar, integrar y hacer funcionar el sistema de gestión catastral y su vinculación con otras dependencias y organismos.</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7.-</w:t>
      </w:r>
      <w:r w:rsidRPr="00101F71">
        <w:rPr>
          <w:rFonts w:ascii="Arial" w:hAnsi="Arial" w:cs="Arial"/>
          <w:szCs w:val="24"/>
        </w:rPr>
        <w:t xml:space="preserve"> Que para los efectos del presente instrumento señala como su domicilio legal, el ubicado en calle 12, número exterior 116, entre 51 y 53 colonia Centro, C.P. 24000 de la Ciudad de San Francisco de Campeche, Municipio de Campeche.</w:t>
      </w:r>
    </w:p>
    <w:p w:rsidR="00044E8C" w:rsidRPr="00CE0DE8" w:rsidRDefault="00044E8C" w:rsidP="001D5870">
      <w:pPr>
        <w:spacing w:after="0" w:line="240" w:lineRule="auto"/>
        <w:jc w:val="both"/>
        <w:rPr>
          <w:rFonts w:ascii="Arial" w:hAnsi="Arial" w:cs="Arial"/>
        </w:rPr>
      </w:pPr>
    </w:p>
    <w:p w:rsidR="000C38CF" w:rsidRPr="00CE0DE8" w:rsidRDefault="00ED5356" w:rsidP="001D5870">
      <w:pPr>
        <w:spacing w:after="0" w:line="240" w:lineRule="auto"/>
        <w:jc w:val="center"/>
        <w:rPr>
          <w:rFonts w:ascii="Arial" w:hAnsi="Arial" w:cs="Arial"/>
          <w:b/>
        </w:rPr>
      </w:pPr>
      <w:r w:rsidRPr="00CE0DE8">
        <w:rPr>
          <w:rFonts w:ascii="Arial" w:hAnsi="Arial" w:cs="Arial"/>
          <w:b/>
        </w:rPr>
        <w:t>CLÁ</w:t>
      </w:r>
      <w:r w:rsidR="000C38CF" w:rsidRPr="00CE0DE8">
        <w:rPr>
          <w:rFonts w:ascii="Arial" w:hAnsi="Arial" w:cs="Arial"/>
          <w:b/>
        </w:rPr>
        <w:t>USULAS</w:t>
      </w:r>
    </w:p>
    <w:p w:rsidR="000C38CF" w:rsidRPr="00CE0DE8" w:rsidRDefault="000C38CF" w:rsidP="001D5870">
      <w:pPr>
        <w:spacing w:after="0" w:line="240" w:lineRule="auto"/>
        <w:jc w:val="both"/>
        <w:rPr>
          <w:rFonts w:ascii="Arial" w:hAnsi="Arial" w:cs="Arial"/>
        </w:rPr>
      </w:pPr>
    </w:p>
    <w:p w:rsidR="00DE3328" w:rsidRPr="00101F71" w:rsidRDefault="000C38CF" w:rsidP="001D5870">
      <w:pPr>
        <w:spacing w:after="0" w:line="240" w:lineRule="auto"/>
        <w:jc w:val="both"/>
        <w:rPr>
          <w:rFonts w:ascii="Arial" w:hAnsi="Arial" w:cs="Arial"/>
        </w:rPr>
      </w:pPr>
      <w:r w:rsidRPr="00CE0DE8">
        <w:rPr>
          <w:rFonts w:ascii="Arial" w:hAnsi="Arial" w:cs="Arial"/>
          <w:b/>
        </w:rPr>
        <w:t>PRIMERA</w:t>
      </w:r>
      <w:r w:rsidRPr="00CE0DE8">
        <w:rPr>
          <w:rFonts w:ascii="Arial" w:hAnsi="Arial" w:cs="Arial"/>
        </w:rPr>
        <w:t xml:space="preserve">.- </w:t>
      </w:r>
      <w:r w:rsidR="00673C52" w:rsidRPr="00CE0DE8">
        <w:rPr>
          <w:rFonts w:ascii="Arial" w:hAnsi="Arial" w:cs="Arial"/>
          <w:i/>
        </w:rPr>
        <w:t>“</w:t>
      </w:r>
      <w:r w:rsidR="00F06F9B">
        <w:rPr>
          <w:rFonts w:ascii="Arial" w:hAnsi="Arial" w:cs="Arial"/>
        </w:rPr>
        <w:t>Las Partes</w:t>
      </w:r>
      <w:r w:rsidR="00673C52" w:rsidRPr="00101F71">
        <w:rPr>
          <w:rFonts w:ascii="Arial" w:hAnsi="Arial" w:cs="Arial"/>
        </w:rPr>
        <w:t>”</w:t>
      </w:r>
      <w:r w:rsidR="00DE3328" w:rsidRPr="00101F71">
        <w:rPr>
          <w:rFonts w:ascii="Arial" w:hAnsi="Arial" w:cs="Arial"/>
        </w:rPr>
        <w:t xml:space="preserve">convienen en coordinarse para que </w:t>
      </w:r>
      <w:r w:rsidR="00A80757" w:rsidRPr="00101F71">
        <w:rPr>
          <w:rFonts w:ascii="Arial" w:hAnsi="Arial" w:cs="Arial"/>
        </w:rPr>
        <w:t xml:space="preserve">el “Estado” </w:t>
      </w:r>
      <w:r w:rsidR="00DE3328" w:rsidRPr="00101F71">
        <w:rPr>
          <w:rFonts w:ascii="Arial" w:hAnsi="Arial" w:cs="Arial"/>
        </w:rPr>
        <w:t xml:space="preserve">asuma </w:t>
      </w:r>
      <w:r w:rsidR="00BF6EC6" w:rsidRPr="00101F71">
        <w:rPr>
          <w:rFonts w:ascii="Arial" w:hAnsi="Arial" w:cs="Arial"/>
        </w:rPr>
        <w:t xml:space="preserve">de manera exclusiva </w:t>
      </w:r>
      <w:r w:rsidR="00DE3328" w:rsidRPr="00101F71">
        <w:rPr>
          <w:rFonts w:ascii="Arial" w:hAnsi="Arial" w:cs="Arial"/>
        </w:rPr>
        <w:t>las funciones operativas de administración, respecto del impuesto predial de contribuyentes domiciliados dentro de la circunscripción territorial del “Municipio”.</w:t>
      </w:r>
    </w:p>
    <w:p w:rsidR="00195E72" w:rsidRPr="00CE0DE8" w:rsidRDefault="00195E72" w:rsidP="001D5870">
      <w:pPr>
        <w:spacing w:after="0" w:line="240" w:lineRule="auto"/>
        <w:jc w:val="both"/>
        <w:rPr>
          <w:rFonts w:ascii="Arial" w:hAnsi="Arial" w:cs="Arial"/>
        </w:rPr>
      </w:pPr>
    </w:p>
    <w:p w:rsidR="00195E72" w:rsidRPr="00CE0DE8" w:rsidRDefault="00195E72" w:rsidP="001D5870">
      <w:pPr>
        <w:spacing w:after="0" w:line="240" w:lineRule="auto"/>
        <w:jc w:val="both"/>
        <w:rPr>
          <w:rFonts w:ascii="Arial" w:hAnsi="Arial" w:cs="Arial"/>
        </w:rPr>
      </w:pPr>
      <w:r w:rsidRPr="00CE0DE8">
        <w:rPr>
          <w:rFonts w:ascii="Arial" w:hAnsi="Arial" w:cs="Arial"/>
        </w:rPr>
        <w:t>La recaudación del impuesto predial a que se refiere este convenio deberá registrar un flujo de efectivo.</w:t>
      </w:r>
    </w:p>
    <w:p w:rsidR="00DE3328" w:rsidRPr="00CE0DE8" w:rsidRDefault="00DE3328" w:rsidP="001D5870">
      <w:pPr>
        <w:spacing w:after="0" w:line="240" w:lineRule="auto"/>
        <w:jc w:val="both"/>
        <w:rPr>
          <w:rFonts w:ascii="Arial" w:hAnsi="Arial" w:cs="Arial"/>
        </w:rPr>
      </w:pPr>
    </w:p>
    <w:p w:rsidR="00A86F88" w:rsidRDefault="00DD4302" w:rsidP="001D5870">
      <w:pPr>
        <w:spacing w:after="0" w:line="240" w:lineRule="auto"/>
        <w:jc w:val="both"/>
        <w:rPr>
          <w:rFonts w:ascii="Arial" w:hAnsi="Arial" w:cs="Arial"/>
        </w:rPr>
      </w:pPr>
      <w:r w:rsidRPr="00CE0DE8">
        <w:rPr>
          <w:rFonts w:ascii="Arial" w:hAnsi="Arial" w:cs="Arial"/>
          <w:b/>
        </w:rPr>
        <w:t>SEGUNDA</w:t>
      </w:r>
      <w:r w:rsidRPr="00CE0DE8">
        <w:rPr>
          <w:rFonts w:ascii="Arial" w:hAnsi="Arial" w:cs="Arial"/>
        </w:rPr>
        <w:t>.-</w:t>
      </w:r>
      <w:r w:rsidR="00642745" w:rsidRPr="00CE0DE8">
        <w:rPr>
          <w:rFonts w:ascii="Arial" w:hAnsi="Arial" w:cs="Arial"/>
        </w:rPr>
        <w:t>El “Estado”</w:t>
      </w:r>
      <w:r w:rsidR="00A86F88" w:rsidRPr="00CE0DE8">
        <w:rPr>
          <w:rFonts w:ascii="Arial" w:hAnsi="Arial" w:cs="Arial"/>
        </w:rPr>
        <w:t xml:space="preserve">, ejercerá las funciones operativas de </w:t>
      </w:r>
      <w:r w:rsidR="00BA2AF8" w:rsidRPr="00CE0DE8">
        <w:rPr>
          <w:rFonts w:ascii="Arial" w:hAnsi="Arial" w:cs="Arial"/>
        </w:rPr>
        <w:t xml:space="preserve">administración del impuesto predial, </w:t>
      </w:r>
      <w:r w:rsidR="00A86F88" w:rsidRPr="00CE0DE8">
        <w:rPr>
          <w:rFonts w:ascii="Arial" w:hAnsi="Arial" w:cs="Arial"/>
        </w:rPr>
        <w:t>conforme a las siguientes fracciones:</w:t>
      </w:r>
    </w:p>
    <w:p w:rsidR="00101F71" w:rsidRPr="00CE0DE8" w:rsidRDefault="00101F71" w:rsidP="001D5870">
      <w:pPr>
        <w:spacing w:after="0" w:line="240" w:lineRule="auto"/>
        <w:jc w:val="both"/>
        <w:rPr>
          <w:rFonts w:ascii="Arial" w:hAnsi="Arial" w:cs="Arial"/>
        </w:rPr>
      </w:pPr>
    </w:p>
    <w:p w:rsidR="00DD4302" w:rsidRDefault="00A86F88" w:rsidP="001D5870">
      <w:pPr>
        <w:spacing w:after="0" w:line="240" w:lineRule="auto"/>
        <w:jc w:val="both"/>
        <w:rPr>
          <w:rFonts w:ascii="Arial" w:hAnsi="Arial" w:cs="Arial"/>
        </w:rPr>
      </w:pPr>
      <w:r w:rsidRPr="00CE0DE8">
        <w:rPr>
          <w:rFonts w:ascii="Arial" w:hAnsi="Arial" w:cs="Arial"/>
        </w:rPr>
        <w:t>I.- En materia de recaudación, comprobación, determinación y cobro de</w:t>
      </w:r>
      <w:r w:rsidR="006F2F12" w:rsidRPr="00CE0DE8">
        <w:rPr>
          <w:rFonts w:ascii="Arial" w:hAnsi="Arial" w:cs="Arial"/>
        </w:rPr>
        <w:t>limpuesto predial</w:t>
      </w:r>
      <w:r w:rsidRPr="00CE0DE8">
        <w:rPr>
          <w:rFonts w:ascii="Arial" w:hAnsi="Arial" w:cs="Arial"/>
        </w:rPr>
        <w:t>, ejercerá las siguientes facultades:</w:t>
      </w:r>
    </w:p>
    <w:p w:rsidR="0086540D" w:rsidRPr="00CE0DE8" w:rsidRDefault="0086540D" w:rsidP="001D5870">
      <w:pPr>
        <w:spacing w:after="0" w:line="240" w:lineRule="auto"/>
        <w:jc w:val="both"/>
        <w:rPr>
          <w:rFonts w:ascii="Arial" w:hAnsi="Arial" w:cs="Arial"/>
        </w:rPr>
      </w:pPr>
    </w:p>
    <w:p w:rsidR="002B19A4" w:rsidRPr="00CE0DE8" w:rsidRDefault="002B19A4"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Recaudar los pagos del impuesto predial a que se refiere este convenio, así como revisar, determinar y cobrar las diferencias que provengan de errores aritméticos.</w:t>
      </w:r>
    </w:p>
    <w:p w:rsidR="002B19A4" w:rsidRPr="00CE0DE8" w:rsidRDefault="002B19A4" w:rsidP="001D5870">
      <w:pPr>
        <w:pStyle w:val="Prrafodelista"/>
        <w:ind w:left="284"/>
        <w:jc w:val="both"/>
        <w:rPr>
          <w:rFonts w:ascii="Arial" w:hAnsi="Arial" w:cs="Arial"/>
        </w:rPr>
      </w:pPr>
    </w:p>
    <w:p w:rsidR="00CB4DF8" w:rsidRPr="00CE0DE8" w:rsidRDefault="006F2F12"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Recibir</w:t>
      </w:r>
      <w:r w:rsidR="00BF6EC6" w:rsidRPr="00CE0DE8">
        <w:rPr>
          <w:rFonts w:ascii="Arial" w:eastAsiaTheme="minorHAnsi" w:hAnsi="Arial" w:cs="Arial"/>
          <w:sz w:val="22"/>
          <w:szCs w:val="22"/>
          <w:lang w:val="es-MX" w:eastAsia="en-US"/>
        </w:rPr>
        <w:t xml:space="preserve"> y en su caso, exigir las declaraciones, avisos y demás documentos que estable</w:t>
      </w:r>
      <w:r w:rsidR="002B19A4" w:rsidRPr="00CE0DE8">
        <w:rPr>
          <w:rFonts w:ascii="Arial" w:eastAsiaTheme="minorHAnsi" w:hAnsi="Arial" w:cs="Arial"/>
          <w:sz w:val="22"/>
          <w:szCs w:val="22"/>
          <w:lang w:val="es-MX" w:eastAsia="en-US"/>
        </w:rPr>
        <w:t>zcan las disposiciones fiscales.</w:t>
      </w:r>
    </w:p>
    <w:p w:rsidR="002B19A4" w:rsidRPr="00CE0DE8" w:rsidRDefault="002B19A4" w:rsidP="001D5870">
      <w:pPr>
        <w:pStyle w:val="Prrafodelista"/>
        <w:jc w:val="both"/>
        <w:rPr>
          <w:rFonts w:ascii="Arial" w:hAnsi="Arial" w:cs="Arial"/>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Atención a los contribuyentes.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Vigilancia de las obligaciones fiscales omitidas en materia del impuesto predial, a través de req</w:t>
      </w:r>
      <w:r w:rsidR="00432063">
        <w:rPr>
          <w:rFonts w:ascii="Arial" w:eastAsiaTheme="minorHAnsi" w:hAnsi="Arial" w:cs="Arial"/>
          <w:sz w:val="22"/>
          <w:szCs w:val="22"/>
          <w:lang w:val="es-MX" w:eastAsia="en-US"/>
        </w:rPr>
        <w:t>uerimientos o cartas invitación, conforme a las disposiciones fiscales aplicables.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A86F88"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Determinación y cobro del impuesto predial, incluyendo los accesorios legales que se generen, a través del procedimiento administrativo de ejecución.</w:t>
      </w:r>
    </w:p>
    <w:p w:rsidR="00C215D3" w:rsidRPr="00CE0DE8" w:rsidRDefault="00C215D3" w:rsidP="001D5870">
      <w:pPr>
        <w:pStyle w:val="Prrafodelista"/>
        <w:ind w:left="284"/>
        <w:jc w:val="both"/>
        <w:rPr>
          <w:rFonts w:ascii="Arial" w:eastAsiaTheme="minorHAnsi" w:hAnsi="Arial" w:cs="Arial"/>
          <w:sz w:val="22"/>
          <w:szCs w:val="22"/>
          <w:lang w:val="es-MX" w:eastAsia="en-US"/>
        </w:rPr>
      </w:pPr>
    </w:p>
    <w:p w:rsidR="00C215D3"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Notificación de los actos administrativos y las resoluciones dictadas por sus unidades administrativas, en el ejercicio de las funciones convenidas.</w:t>
      </w:r>
    </w:p>
    <w:p w:rsidR="00F06F9B" w:rsidRPr="00CE0DE8" w:rsidRDefault="00F06F9B" w:rsidP="00F06F9B">
      <w:pPr>
        <w:pStyle w:val="Prrafodelista"/>
        <w:ind w:left="284"/>
        <w:jc w:val="both"/>
        <w:rPr>
          <w:rFonts w:ascii="Arial" w:eastAsiaTheme="minorHAnsi" w:hAnsi="Arial" w:cs="Arial"/>
          <w:sz w:val="22"/>
          <w:szCs w:val="22"/>
          <w:lang w:val="es-MX" w:eastAsia="en-US"/>
        </w:rPr>
      </w:pPr>
    </w:p>
    <w:p w:rsidR="00C215D3" w:rsidRPr="00CE0DE8"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lastRenderedPageBreak/>
        <w:t>Ejercicio de facultades de comprobación, incluyendo las atribuciones y los procedimientos inherentes a dichas facultades.</w:t>
      </w:r>
    </w:p>
    <w:p w:rsidR="00A33268" w:rsidRPr="00CE0DE8" w:rsidRDefault="00A33268" w:rsidP="001D5870">
      <w:pPr>
        <w:pStyle w:val="Prrafodelista"/>
        <w:jc w:val="both"/>
        <w:rPr>
          <w:rFonts w:ascii="Arial" w:eastAsiaTheme="minorHAnsi" w:hAnsi="Arial" w:cs="Arial"/>
          <w:sz w:val="22"/>
          <w:szCs w:val="22"/>
          <w:lang w:val="es-MX" w:eastAsia="en-US"/>
        </w:rPr>
      </w:pPr>
    </w:p>
    <w:p w:rsidR="00A33268" w:rsidRPr="00CE0DE8" w:rsidRDefault="00AC61B7" w:rsidP="001D5870">
      <w:pPr>
        <w:pStyle w:val="Texto0"/>
        <w:spacing w:after="0" w:line="240" w:lineRule="auto"/>
        <w:ind w:left="284" w:hanging="284"/>
        <w:rPr>
          <w:rFonts w:eastAsiaTheme="minorHAnsi"/>
          <w:sz w:val="22"/>
          <w:szCs w:val="22"/>
          <w:lang w:val="es-MX" w:eastAsia="en-US"/>
        </w:rPr>
      </w:pPr>
      <w:r w:rsidRPr="00CE0DE8">
        <w:rPr>
          <w:rFonts w:eastAsiaTheme="minorHAnsi"/>
          <w:sz w:val="22"/>
          <w:szCs w:val="22"/>
          <w:lang w:val="es-MX" w:eastAsia="en-US"/>
        </w:rPr>
        <w:t>h</w:t>
      </w:r>
      <w:r w:rsidR="00A33268" w:rsidRPr="00CE0DE8">
        <w:rPr>
          <w:rFonts w:eastAsiaTheme="minorHAnsi"/>
          <w:sz w:val="22"/>
          <w:szCs w:val="22"/>
          <w:lang w:val="es-MX" w:eastAsia="en-US"/>
        </w:rPr>
        <w:t xml:space="preserve">) Llevar a cabo el procedimiento administrativo de ejecución, para hacer efectivos los créditos fiscales que </w:t>
      </w:r>
      <w:r w:rsidR="009854A3">
        <w:rPr>
          <w:rFonts w:eastAsiaTheme="minorHAnsi"/>
          <w:sz w:val="22"/>
          <w:szCs w:val="22"/>
          <w:lang w:val="es-MX" w:eastAsia="en-US"/>
        </w:rPr>
        <w:t xml:space="preserve">el “Estado” </w:t>
      </w:r>
      <w:r w:rsidR="00A33268" w:rsidRPr="00CE0DE8">
        <w:rPr>
          <w:rFonts w:eastAsiaTheme="minorHAnsi"/>
          <w:sz w:val="22"/>
          <w:szCs w:val="22"/>
          <w:lang w:val="es-MX" w:eastAsia="en-US"/>
        </w:rPr>
        <w:t>determine.</w:t>
      </w:r>
    </w:p>
    <w:p w:rsidR="00A33268" w:rsidRPr="00CE0DE8" w:rsidRDefault="00A33268" w:rsidP="001D5870">
      <w:pPr>
        <w:pStyle w:val="Prrafodelista"/>
        <w:ind w:left="284"/>
        <w:jc w:val="both"/>
        <w:rPr>
          <w:rFonts w:ascii="Arial" w:eastAsiaTheme="minorHAnsi" w:hAnsi="Arial" w:cs="Arial"/>
          <w:sz w:val="22"/>
          <w:szCs w:val="22"/>
          <w:lang w:val="es-MX" w:eastAsia="en-US"/>
        </w:rPr>
      </w:pP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II.- En materia de autorizaciones relacionadas con el impuesto predial, ejercerá las siguientes facultades:</w:t>
      </w:r>
    </w:p>
    <w:p w:rsidR="00F84562" w:rsidRPr="00CE0DE8" w:rsidRDefault="00F84562" w:rsidP="001D5870">
      <w:pPr>
        <w:pStyle w:val="Prrafodelista"/>
        <w:ind w:left="284" w:hanging="284"/>
        <w:jc w:val="both"/>
        <w:rPr>
          <w:rFonts w:ascii="Arial" w:eastAsiaTheme="minorHAnsi" w:hAnsi="Arial" w:cs="Arial"/>
          <w:sz w:val="22"/>
          <w:szCs w:val="22"/>
          <w:lang w:val="es-MX" w:eastAsia="en-US"/>
        </w:rPr>
      </w:pPr>
    </w:p>
    <w:p w:rsidR="00DD4302" w:rsidRPr="00CE0DE8" w:rsidRDefault="00F84562" w:rsidP="001D5870">
      <w:pPr>
        <w:pStyle w:val="Prrafodelista"/>
        <w:numPr>
          <w:ilvl w:val="0"/>
          <w:numId w:val="10"/>
        </w:numPr>
        <w:ind w:left="426" w:hanging="426"/>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el pago a plazos,ya sea diferido o en parcialidades</w:t>
      </w:r>
      <w:r w:rsidR="00432063">
        <w:rPr>
          <w:rFonts w:ascii="Arial" w:eastAsiaTheme="minorHAnsi" w:hAnsi="Arial" w:cs="Arial"/>
          <w:sz w:val="22"/>
          <w:szCs w:val="22"/>
          <w:lang w:val="es-MX" w:eastAsia="en-US"/>
        </w:rPr>
        <w:t>, de conformidad con las disposiciones jurídicas aplicables.</w:t>
      </w:r>
    </w:p>
    <w:p w:rsidR="00F84562" w:rsidRPr="00CE0DE8" w:rsidRDefault="00F84562" w:rsidP="001D5870">
      <w:pPr>
        <w:pStyle w:val="Prrafodelista"/>
        <w:ind w:left="284"/>
        <w:jc w:val="both"/>
        <w:rPr>
          <w:rFonts w:ascii="Arial" w:eastAsiaTheme="minorHAnsi" w:hAnsi="Arial" w:cs="Arial"/>
          <w:sz w:val="22"/>
          <w:szCs w:val="22"/>
          <w:lang w:val="es-MX" w:eastAsia="en-US"/>
        </w:rPr>
      </w:pPr>
    </w:p>
    <w:p w:rsidR="00F84562" w:rsidRPr="00CE0DE8" w:rsidRDefault="00F84562" w:rsidP="001D5870">
      <w:pPr>
        <w:pStyle w:val="Prrafodelista"/>
        <w:numPr>
          <w:ilvl w:val="0"/>
          <w:numId w:val="10"/>
        </w:numPr>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sobre la solicitud de devolución de cantidades pagadas indebidamente y efectuar el pago correspondiente.</w:t>
      </w:r>
    </w:p>
    <w:p w:rsidR="00F84562" w:rsidRPr="00CE0DE8" w:rsidRDefault="00F84562" w:rsidP="001D5870">
      <w:pPr>
        <w:spacing w:after="0" w:line="240" w:lineRule="auto"/>
        <w:jc w:val="both"/>
        <w:rPr>
          <w:rFonts w:ascii="Arial" w:hAnsi="Arial" w:cs="Arial"/>
        </w:rPr>
      </w:pPr>
    </w:p>
    <w:p w:rsidR="00534346" w:rsidRDefault="00534346" w:rsidP="001D5870">
      <w:pPr>
        <w:spacing w:after="0" w:line="240" w:lineRule="auto"/>
        <w:jc w:val="both"/>
        <w:rPr>
          <w:rFonts w:ascii="Arial" w:hAnsi="Arial" w:cs="Arial"/>
        </w:rPr>
      </w:pPr>
      <w:r w:rsidRPr="00CE0DE8">
        <w:rPr>
          <w:rFonts w:ascii="Arial" w:hAnsi="Arial" w:cs="Arial"/>
        </w:rPr>
        <w:t xml:space="preserve">III.- En materia de multas en relación con el impuesto materia de este </w:t>
      </w:r>
      <w:r w:rsidR="000C034B" w:rsidRPr="00CE0DE8">
        <w:rPr>
          <w:rFonts w:ascii="Arial" w:hAnsi="Arial" w:cs="Arial"/>
        </w:rPr>
        <w:t>C</w:t>
      </w:r>
      <w:r w:rsidRPr="00CE0DE8">
        <w:rPr>
          <w:rFonts w:ascii="Arial" w:hAnsi="Arial" w:cs="Arial"/>
        </w:rPr>
        <w:t>onvenio, ejercerá las siguientes facultades:</w:t>
      </w:r>
    </w:p>
    <w:p w:rsidR="00420160" w:rsidRPr="00CE0DE8" w:rsidRDefault="00420160" w:rsidP="001D5870">
      <w:pPr>
        <w:spacing w:after="0" w:line="240" w:lineRule="auto"/>
        <w:jc w:val="both"/>
        <w:rPr>
          <w:rFonts w:ascii="Arial" w:hAnsi="Arial" w:cs="Arial"/>
        </w:rPr>
      </w:pPr>
    </w:p>
    <w:p w:rsidR="00534346" w:rsidRPr="00CE0DE8" w:rsidRDefault="00534346" w:rsidP="001D5870">
      <w:pPr>
        <w:pStyle w:val="Prrafodelista"/>
        <w:numPr>
          <w:ilvl w:val="0"/>
          <w:numId w:val="11"/>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Impo</w:t>
      </w:r>
      <w:r w:rsidR="00DA1271" w:rsidRPr="00CE0DE8">
        <w:rPr>
          <w:rFonts w:ascii="Arial" w:eastAsiaTheme="minorHAnsi" w:hAnsi="Arial" w:cs="Arial"/>
          <w:sz w:val="22"/>
          <w:szCs w:val="22"/>
          <w:lang w:val="es-MX" w:eastAsia="en-US"/>
        </w:rPr>
        <w:t>ner las</w:t>
      </w:r>
      <w:r w:rsidRPr="00CE0DE8">
        <w:rPr>
          <w:rFonts w:ascii="Arial" w:eastAsiaTheme="minorHAnsi" w:hAnsi="Arial" w:cs="Arial"/>
          <w:sz w:val="22"/>
          <w:szCs w:val="22"/>
          <w:lang w:val="es-MX" w:eastAsia="en-US"/>
        </w:rPr>
        <w:t xml:space="preserve"> multas por las infracciones cometidas por los contribuyentes.</w:t>
      </w:r>
    </w:p>
    <w:p w:rsidR="00DE639D" w:rsidRPr="00CE0DE8" w:rsidRDefault="00DE639D" w:rsidP="001D5870">
      <w:pPr>
        <w:pStyle w:val="Prrafodelista"/>
        <w:ind w:left="284"/>
        <w:jc w:val="both"/>
        <w:rPr>
          <w:rFonts w:ascii="Arial" w:eastAsiaTheme="minorHAnsi" w:hAnsi="Arial" w:cs="Arial"/>
          <w:sz w:val="22"/>
          <w:szCs w:val="22"/>
          <w:lang w:val="es-MX" w:eastAsia="en-US"/>
        </w:rPr>
      </w:pPr>
    </w:p>
    <w:p w:rsidR="00420160" w:rsidRPr="00F06F9B" w:rsidRDefault="00BE4606" w:rsidP="00F06F9B">
      <w:pPr>
        <w:pStyle w:val="Prrafodelista"/>
        <w:numPr>
          <w:ilvl w:val="0"/>
          <w:numId w:val="11"/>
        </w:numPr>
        <w:ind w:left="284" w:hanging="284"/>
        <w:jc w:val="both"/>
        <w:rPr>
          <w:rFonts w:ascii="Arial" w:hAnsi="Arial" w:cs="Arial"/>
        </w:rPr>
      </w:pPr>
      <w:r w:rsidRPr="00F06F9B">
        <w:rPr>
          <w:rFonts w:ascii="Arial" w:eastAsiaTheme="minorHAnsi" w:hAnsi="Arial" w:cs="Arial"/>
          <w:sz w:val="22"/>
          <w:szCs w:val="22"/>
          <w:lang w:val="es-MX" w:eastAsia="en-US"/>
        </w:rPr>
        <w:t>Condonar las multas que imponga en el ejercicio de las facultades delegadas</w:t>
      </w:r>
      <w:r w:rsidR="00432063" w:rsidRPr="00F06F9B">
        <w:rPr>
          <w:rFonts w:ascii="Arial" w:eastAsiaTheme="minorHAnsi" w:hAnsi="Arial" w:cs="Arial"/>
          <w:sz w:val="22"/>
          <w:szCs w:val="22"/>
          <w:lang w:val="es-MX" w:eastAsia="en-US"/>
        </w:rPr>
        <w:t>, de conformidad con las disposiciones jurídicas aplicables.</w:t>
      </w:r>
    </w:p>
    <w:p w:rsidR="00F06F9B" w:rsidRPr="00F06F9B" w:rsidRDefault="00F06F9B" w:rsidP="00F06F9B">
      <w:pPr>
        <w:pStyle w:val="Prrafodelista"/>
        <w:ind w:left="284"/>
        <w:jc w:val="both"/>
        <w:rPr>
          <w:rFonts w:ascii="Arial" w:hAnsi="Arial" w:cs="Arial"/>
        </w:rPr>
      </w:pPr>
    </w:p>
    <w:p w:rsidR="00432063" w:rsidRDefault="00432063" w:rsidP="00F06F9B">
      <w:pPr>
        <w:spacing w:line="240" w:lineRule="auto"/>
        <w:jc w:val="both"/>
        <w:rPr>
          <w:rFonts w:ascii="Arial" w:hAnsi="Arial" w:cs="Arial"/>
        </w:rPr>
      </w:pPr>
      <w:r>
        <w:rPr>
          <w:rFonts w:ascii="Arial" w:hAnsi="Arial" w:cs="Arial"/>
        </w:rPr>
        <w:t>Las facultades del “Municipio”, que conforme a este Convenio se delegan al “Estado”, serán ejercidas</w:t>
      </w:r>
      <w:r w:rsidR="00F06F9B">
        <w:rPr>
          <w:rFonts w:ascii="Arial" w:hAnsi="Arial" w:cs="Arial"/>
        </w:rPr>
        <w:t xml:space="preserve"> por el G</w:t>
      </w:r>
      <w:r>
        <w:rPr>
          <w:rFonts w:ascii="Arial" w:hAnsi="Arial" w:cs="Arial"/>
        </w:rPr>
        <w:t>obernador del “Estado” o por las autoridades fiscales del mismo, que conforme a las disposiciones jurídicas, estén facultadas para administrar, comprobar, determinar y cobrar ingresos locales.</w:t>
      </w:r>
    </w:p>
    <w:p w:rsidR="00DE639D" w:rsidRDefault="00432063" w:rsidP="00F06F9B">
      <w:pPr>
        <w:spacing w:line="240" w:lineRule="auto"/>
        <w:jc w:val="both"/>
        <w:rPr>
          <w:rFonts w:ascii="Arial" w:hAnsi="Arial" w:cs="Arial"/>
        </w:rPr>
      </w:pPr>
      <w:r>
        <w:rPr>
          <w:rFonts w:ascii="Arial" w:hAnsi="Arial" w:cs="Arial"/>
        </w:rPr>
        <w:t>A falta de las disposiciones a que se refiere el párrafo anterior, las citadas facultades serán ejercidas por las autoridades fiscales del “Estado” que realicen funciones de igual naturaleza a los mencionados en el presente Convenio, en relación con ingresos locales.</w:t>
      </w:r>
    </w:p>
    <w:p w:rsidR="00DA1271" w:rsidRDefault="00DA1271" w:rsidP="00F06F9B">
      <w:pPr>
        <w:spacing w:after="0" w:line="240" w:lineRule="auto"/>
        <w:jc w:val="both"/>
        <w:rPr>
          <w:rFonts w:ascii="Arial" w:hAnsi="Arial" w:cs="Arial"/>
        </w:rPr>
      </w:pPr>
      <w:r w:rsidRPr="00CE0DE8">
        <w:rPr>
          <w:rFonts w:ascii="Arial" w:hAnsi="Arial" w:cs="Arial"/>
          <w:b/>
        </w:rPr>
        <w:t>TERCERA.-</w:t>
      </w:r>
      <w:r w:rsidRPr="00CE0DE8">
        <w:rPr>
          <w:rFonts w:ascii="Arial" w:hAnsi="Arial" w:cs="Arial"/>
        </w:rPr>
        <w:t xml:space="preserve"> En materia de recursos administrativos o juicios que se susciten con motivo de las facultades convenidas, </w:t>
      </w:r>
      <w:r w:rsidR="00462821" w:rsidRPr="00CE0DE8">
        <w:rPr>
          <w:rFonts w:ascii="Arial" w:hAnsi="Arial" w:cs="Arial"/>
        </w:rPr>
        <w:t xml:space="preserve">el “Estado” </w:t>
      </w:r>
      <w:r w:rsidRPr="00CE0DE8">
        <w:rPr>
          <w:rFonts w:ascii="Arial" w:hAnsi="Arial" w:cs="Arial"/>
        </w:rPr>
        <w:t>asumirá la responsabilidad en la defensa de los mismos e informará periódicamente la situación en que se encuentren y de las resoluciones que recaigan sobre los mismos.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CUARTA.-</w:t>
      </w:r>
      <w:r w:rsidR="000C38CF" w:rsidRPr="00CE0DE8">
        <w:rPr>
          <w:rFonts w:ascii="Arial" w:hAnsi="Arial" w:cs="Arial"/>
        </w:rPr>
        <w:t xml:space="preserve">En materia de declaratorias de prescripción de </w:t>
      </w:r>
      <w:r w:rsidR="00C30D3C" w:rsidRPr="00CE0DE8">
        <w:rPr>
          <w:rFonts w:ascii="Arial" w:hAnsi="Arial" w:cs="Arial"/>
        </w:rPr>
        <w:t>crédito</w:t>
      </w:r>
      <w:r w:rsidR="00FA0951" w:rsidRPr="00CE0DE8">
        <w:rPr>
          <w:rFonts w:ascii="Arial" w:hAnsi="Arial" w:cs="Arial"/>
        </w:rPr>
        <w:t>s</w:t>
      </w:r>
      <w:r w:rsidR="00C30D3C" w:rsidRPr="00CE0DE8">
        <w:rPr>
          <w:rFonts w:ascii="Arial" w:hAnsi="Arial" w:cs="Arial"/>
        </w:rPr>
        <w:t xml:space="preserve"> fiscal</w:t>
      </w:r>
      <w:r w:rsidR="00FA0951" w:rsidRPr="00CE0DE8">
        <w:rPr>
          <w:rFonts w:ascii="Arial" w:hAnsi="Arial" w:cs="Arial"/>
        </w:rPr>
        <w:t>es</w:t>
      </w:r>
      <w:r w:rsidR="000C38CF" w:rsidRPr="00CE0DE8">
        <w:rPr>
          <w:rFonts w:ascii="Arial" w:hAnsi="Arial" w:cs="Arial"/>
        </w:rPr>
        <w:t xml:space="preserve"> y de extinción de facultades de la autoridad fiscal, tratándose de </w:t>
      </w:r>
      <w:r w:rsidR="000C034B" w:rsidRPr="00CE0DE8">
        <w:rPr>
          <w:rFonts w:ascii="Arial" w:hAnsi="Arial" w:cs="Arial"/>
        </w:rPr>
        <w:t>la contribución objeto de este C</w:t>
      </w:r>
      <w:r w:rsidR="000C38CF" w:rsidRPr="00CE0DE8">
        <w:rPr>
          <w:rFonts w:ascii="Arial" w:hAnsi="Arial" w:cs="Arial"/>
        </w:rPr>
        <w:t>onvenio</w:t>
      </w:r>
      <w:r w:rsidR="00D850EE" w:rsidRPr="00CE0DE8">
        <w:rPr>
          <w:rFonts w:ascii="Arial" w:hAnsi="Arial" w:cs="Arial"/>
        </w:rPr>
        <w:t>,</w:t>
      </w:r>
      <w:r w:rsidR="00462821" w:rsidRPr="00CE0DE8">
        <w:rPr>
          <w:rFonts w:ascii="Arial" w:hAnsi="Arial" w:cs="Arial"/>
        </w:rPr>
        <w:t xml:space="preserve"> el </w:t>
      </w:r>
      <w:r w:rsidR="00BA2AF8" w:rsidRPr="00CE0DE8">
        <w:rPr>
          <w:rFonts w:ascii="Arial" w:hAnsi="Arial" w:cs="Arial"/>
        </w:rPr>
        <w:t>“</w:t>
      </w:r>
      <w:r w:rsidR="00462821" w:rsidRPr="00CE0DE8">
        <w:rPr>
          <w:rFonts w:ascii="Arial" w:hAnsi="Arial" w:cs="Arial"/>
        </w:rPr>
        <w:t>Estado</w:t>
      </w:r>
      <w:r w:rsidR="00BA2AF8" w:rsidRPr="00CE0DE8">
        <w:rPr>
          <w:rFonts w:ascii="Arial" w:hAnsi="Arial" w:cs="Arial"/>
        </w:rPr>
        <w:t>”</w:t>
      </w:r>
      <w:r w:rsidR="000C38CF" w:rsidRPr="00CE0DE8">
        <w:rPr>
          <w:rFonts w:ascii="Arial" w:hAnsi="Arial" w:cs="Arial"/>
        </w:rPr>
        <w:t xml:space="preserve"> tramitará y resolverá en los términos de las disposiciones jurídicas aplicables.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QUINTA.-</w:t>
      </w:r>
      <w:r w:rsidR="000C38CF" w:rsidRPr="00CE0DE8">
        <w:rPr>
          <w:rFonts w:ascii="Arial" w:hAnsi="Arial" w:cs="Arial"/>
        </w:rPr>
        <w:t xml:space="preserve">En materia de consultas, </w:t>
      </w:r>
      <w:r w:rsidR="00462821" w:rsidRPr="00CE0DE8">
        <w:rPr>
          <w:rFonts w:ascii="Arial" w:hAnsi="Arial" w:cs="Arial"/>
        </w:rPr>
        <w:t xml:space="preserve">el “Estado” </w:t>
      </w:r>
      <w:r w:rsidR="000C38CF" w:rsidRPr="00CE0DE8">
        <w:rPr>
          <w:rFonts w:ascii="Arial" w:hAnsi="Arial" w:cs="Arial"/>
        </w:rPr>
        <w:t>resolverá las que sobre situaciones reales y concretas le hagan los interesados individualmente.</w:t>
      </w:r>
    </w:p>
    <w:p w:rsidR="0086540D" w:rsidRPr="00CE0DE8" w:rsidRDefault="0086540D" w:rsidP="001D5870">
      <w:pPr>
        <w:spacing w:after="0" w:line="240" w:lineRule="auto"/>
        <w:jc w:val="both"/>
        <w:rPr>
          <w:rFonts w:ascii="Arial" w:hAnsi="Arial" w:cs="Arial"/>
        </w:rPr>
      </w:pPr>
    </w:p>
    <w:p w:rsidR="00673C52" w:rsidRPr="00F06F9B" w:rsidRDefault="00DA1271" w:rsidP="001D5870">
      <w:pPr>
        <w:spacing w:after="0" w:line="240" w:lineRule="auto"/>
        <w:jc w:val="both"/>
        <w:rPr>
          <w:rFonts w:ascii="Arial" w:hAnsi="Arial" w:cs="Arial"/>
          <w:bCs/>
          <w:szCs w:val="24"/>
        </w:rPr>
      </w:pPr>
      <w:r w:rsidRPr="00CE0DE8">
        <w:rPr>
          <w:rFonts w:ascii="Arial" w:hAnsi="Arial" w:cs="Arial"/>
          <w:b/>
        </w:rPr>
        <w:t>SEXTA.-</w:t>
      </w:r>
      <w:r w:rsidR="00462821" w:rsidRPr="00F06F9B">
        <w:rPr>
          <w:rFonts w:ascii="Arial" w:hAnsi="Arial" w:cs="Arial"/>
        </w:rPr>
        <w:t>El “Estado”</w:t>
      </w:r>
      <w:r w:rsidRPr="00F06F9B">
        <w:rPr>
          <w:rFonts w:ascii="Arial" w:hAnsi="Arial" w:cs="Arial"/>
        </w:rPr>
        <w:t xml:space="preserve"> se obliga a </w:t>
      </w:r>
      <w:r w:rsidR="00A33268" w:rsidRPr="00F06F9B">
        <w:rPr>
          <w:rFonts w:ascii="Arial" w:hAnsi="Arial" w:cs="Arial"/>
        </w:rPr>
        <w:t xml:space="preserve">integrar, conservar y mantener </w:t>
      </w:r>
      <w:r w:rsidR="00A07708" w:rsidRPr="00F06F9B">
        <w:rPr>
          <w:rFonts w:ascii="Arial" w:hAnsi="Arial" w:cs="Arial"/>
        </w:rPr>
        <w:t>actualizado el padrón</w:t>
      </w:r>
      <w:r w:rsidR="000F049D" w:rsidRPr="00F06F9B">
        <w:rPr>
          <w:rFonts w:ascii="Arial" w:hAnsi="Arial" w:cs="Arial"/>
        </w:rPr>
        <w:t xml:space="preserve"> catastral</w:t>
      </w:r>
      <w:r w:rsidR="00545EBF" w:rsidRPr="00F06F9B">
        <w:rPr>
          <w:rFonts w:ascii="Arial" w:hAnsi="Arial" w:cs="Arial"/>
          <w:bCs/>
          <w:szCs w:val="24"/>
        </w:rPr>
        <w:t xml:space="preserve">que proporcione </w:t>
      </w:r>
      <w:r w:rsidR="00F06F9B" w:rsidRPr="00F06F9B">
        <w:rPr>
          <w:rFonts w:ascii="Arial" w:hAnsi="Arial" w:cs="Arial"/>
          <w:bCs/>
          <w:szCs w:val="24"/>
        </w:rPr>
        <w:t xml:space="preserve">el </w:t>
      </w:r>
      <w:r w:rsidR="00545EBF" w:rsidRPr="00F06F9B">
        <w:rPr>
          <w:rFonts w:ascii="Arial" w:hAnsi="Arial" w:cs="Arial"/>
          <w:bCs/>
          <w:szCs w:val="24"/>
        </w:rPr>
        <w:t>“Municipio”</w:t>
      </w:r>
      <w:r w:rsidR="00673C52" w:rsidRPr="00F06F9B">
        <w:rPr>
          <w:rFonts w:ascii="Arial" w:hAnsi="Arial" w:cs="Arial"/>
          <w:bCs/>
          <w:szCs w:val="24"/>
        </w:rPr>
        <w:t>.</w:t>
      </w:r>
    </w:p>
    <w:p w:rsidR="0086540D" w:rsidRPr="00CE0DE8" w:rsidRDefault="0086540D" w:rsidP="001D5870">
      <w:pPr>
        <w:spacing w:after="0" w:line="240" w:lineRule="auto"/>
        <w:jc w:val="both"/>
        <w:rPr>
          <w:rFonts w:ascii="Arial" w:hAnsi="Arial" w:cs="Arial"/>
          <w:bCs/>
          <w:i/>
          <w:szCs w:val="24"/>
        </w:rPr>
      </w:pPr>
    </w:p>
    <w:p w:rsidR="00120C61" w:rsidRPr="00F06F9B" w:rsidRDefault="00120C61" w:rsidP="001D5870">
      <w:pPr>
        <w:tabs>
          <w:tab w:val="left" w:pos="308"/>
        </w:tabs>
        <w:autoSpaceDE w:val="0"/>
        <w:autoSpaceDN w:val="0"/>
        <w:adjustRightInd w:val="0"/>
        <w:spacing w:after="0" w:line="240" w:lineRule="auto"/>
        <w:jc w:val="both"/>
        <w:rPr>
          <w:rFonts w:ascii="Arial" w:hAnsi="Arial" w:cs="Arial"/>
          <w:szCs w:val="24"/>
        </w:rPr>
      </w:pPr>
      <w:r w:rsidRPr="00F06F9B">
        <w:rPr>
          <w:rFonts w:ascii="Arial" w:hAnsi="Arial" w:cs="Arial"/>
          <w:b/>
          <w:szCs w:val="24"/>
        </w:rPr>
        <w:t>SÉPTIMA</w:t>
      </w:r>
      <w:r w:rsidRPr="00F06F9B">
        <w:rPr>
          <w:rFonts w:ascii="Arial" w:hAnsi="Arial" w:cs="Arial"/>
          <w:szCs w:val="24"/>
        </w:rPr>
        <w:t xml:space="preserve">.- </w:t>
      </w:r>
      <w:r w:rsidR="00F06F9B" w:rsidRPr="00F06F9B">
        <w:rPr>
          <w:rFonts w:ascii="Arial" w:hAnsi="Arial" w:cs="Arial"/>
          <w:szCs w:val="24"/>
        </w:rPr>
        <w:t xml:space="preserve">El </w:t>
      </w:r>
      <w:r w:rsidRPr="00F06F9B">
        <w:rPr>
          <w:rFonts w:ascii="Arial" w:hAnsi="Arial" w:cs="Arial"/>
          <w:szCs w:val="24"/>
        </w:rPr>
        <w:t>“</w:t>
      </w:r>
      <w:r w:rsidR="000F049D" w:rsidRPr="00F06F9B">
        <w:rPr>
          <w:rFonts w:ascii="Arial" w:hAnsi="Arial" w:cs="Arial"/>
          <w:szCs w:val="24"/>
        </w:rPr>
        <w:t>Municipio</w:t>
      </w:r>
      <w:r w:rsidRPr="00F06F9B">
        <w:rPr>
          <w:rFonts w:ascii="Arial" w:hAnsi="Arial" w:cs="Arial"/>
          <w:szCs w:val="24"/>
        </w:rPr>
        <w:t xml:space="preserve">” </w:t>
      </w:r>
      <w:r w:rsidR="000F049D" w:rsidRPr="00F06F9B">
        <w:rPr>
          <w:rFonts w:ascii="Arial" w:hAnsi="Arial" w:cs="Arial"/>
          <w:szCs w:val="24"/>
        </w:rPr>
        <w:t>se compromete a usar</w:t>
      </w:r>
      <w:r w:rsidR="00A80757" w:rsidRPr="00F06F9B">
        <w:rPr>
          <w:rFonts w:ascii="Arial" w:hAnsi="Arial" w:cs="Arial"/>
          <w:bCs/>
          <w:szCs w:val="24"/>
        </w:rPr>
        <w:t>“El Sistema” administrado por “</w:t>
      </w:r>
      <w:r w:rsidR="00F06F9B" w:rsidRPr="00F06F9B">
        <w:rPr>
          <w:rFonts w:ascii="Arial" w:hAnsi="Arial" w:cs="Arial"/>
          <w:bCs/>
          <w:szCs w:val="24"/>
        </w:rPr>
        <w:t xml:space="preserve">El </w:t>
      </w:r>
      <w:r w:rsidR="00A80757" w:rsidRPr="00F06F9B">
        <w:rPr>
          <w:rFonts w:ascii="Arial" w:hAnsi="Arial" w:cs="Arial"/>
          <w:bCs/>
          <w:szCs w:val="24"/>
        </w:rPr>
        <w:t>Infocam</w:t>
      </w:r>
      <w:r w:rsidR="000F049D" w:rsidRPr="00F06F9B">
        <w:rPr>
          <w:rFonts w:ascii="Arial" w:hAnsi="Arial" w:cs="Arial"/>
          <w:bCs/>
          <w:szCs w:val="24"/>
        </w:rPr>
        <w:t xml:space="preserve">” y proporcionado por </w:t>
      </w:r>
      <w:r w:rsidR="00F06F9B" w:rsidRPr="00F06F9B">
        <w:rPr>
          <w:rFonts w:ascii="Arial" w:hAnsi="Arial" w:cs="Arial"/>
          <w:bCs/>
          <w:szCs w:val="24"/>
        </w:rPr>
        <w:t xml:space="preserve">el </w:t>
      </w:r>
      <w:r w:rsidR="000F049D" w:rsidRPr="00F06F9B">
        <w:rPr>
          <w:rFonts w:ascii="Arial" w:hAnsi="Arial" w:cs="Arial"/>
          <w:bCs/>
          <w:szCs w:val="24"/>
        </w:rPr>
        <w:t>“Estado”</w:t>
      </w:r>
      <w:r w:rsidRPr="00F06F9B">
        <w:rPr>
          <w:rFonts w:ascii="Arial" w:hAnsi="Arial" w:cs="Arial"/>
          <w:bCs/>
          <w:szCs w:val="24"/>
        </w:rPr>
        <w:t xml:space="preserve">, </w:t>
      </w:r>
      <w:r w:rsidR="00A07708" w:rsidRPr="00F06F9B">
        <w:rPr>
          <w:rFonts w:ascii="Arial" w:hAnsi="Arial" w:cs="Arial"/>
          <w:bCs/>
          <w:szCs w:val="24"/>
        </w:rPr>
        <w:t>como</w:t>
      </w:r>
      <w:r w:rsidR="00A07708" w:rsidRPr="00F06F9B">
        <w:rPr>
          <w:rFonts w:ascii="Arial" w:hAnsi="Arial" w:cs="Arial"/>
          <w:szCs w:val="24"/>
        </w:rPr>
        <w:t>la herramienta informática</w:t>
      </w:r>
      <w:r w:rsidR="000F049D" w:rsidRPr="00F06F9B">
        <w:rPr>
          <w:rFonts w:ascii="Arial" w:hAnsi="Arial" w:cs="Arial"/>
          <w:szCs w:val="24"/>
        </w:rPr>
        <w:t xml:space="preserve"> única</w:t>
      </w:r>
      <w:r w:rsidRPr="00F06F9B">
        <w:rPr>
          <w:rFonts w:ascii="Arial" w:hAnsi="Arial" w:cs="Arial"/>
          <w:szCs w:val="24"/>
        </w:rPr>
        <w:t>para</w:t>
      </w:r>
      <w:r w:rsidR="00522389" w:rsidRPr="00F06F9B">
        <w:rPr>
          <w:rFonts w:ascii="Arial" w:hAnsi="Arial" w:cs="Arial"/>
          <w:szCs w:val="24"/>
        </w:rPr>
        <w:t xml:space="preserve"> el correctocumplimiento</w:t>
      </w:r>
      <w:r w:rsidRPr="00F06F9B">
        <w:rPr>
          <w:rFonts w:ascii="Arial" w:hAnsi="Arial" w:cs="Arial"/>
          <w:szCs w:val="24"/>
        </w:rPr>
        <w:t xml:space="preserve"> de las obligaciones convenidas en el presente instrumento jurídico.</w:t>
      </w:r>
    </w:p>
    <w:p w:rsidR="0086540D" w:rsidRPr="00F06F9B" w:rsidRDefault="0086540D" w:rsidP="001D5870">
      <w:pPr>
        <w:tabs>
          <w:tab w:val="left" w:pos="308"/>
        </w:tabs>
        <w:autoSpaceDE w:val="0"/>
        <w:autoSpaceDN w:val="0"/>
        <w:adjustRightInd w:val="0"/>
        <w:spacing w:after="0" w:line="240" w:lineRule="auto"/>
        <w:jc w:val="both"/>
        <w:rPr>
          <w:rFonts w:ascii="Arial" w:hAnsi="Arial" w:cs="Arial"/>
        </w:rPr>
      </w:pPr>
    </w:p>
    <w:p w:rsidR="0086540D" w:rsidRPr="00F06F9B" w:rsidRDefault="00120C61" w:rsidP="001D5870">
      <w:pPr>
        <w:spacing w:after="0" w:line="240" w:lineRule="auto"/>
        <w:jc w:val="both"/>
        <w:rPr>
          <w:rFonts w:ascii="Arial" w:hAnsi="Arial" w:cs="Arial"/>
        </w:rPr>
      </w:pPr>
      <w:r w:rsidRPr="00F06F9B">
        <w:rPr>
          <w:rFonts w:ascii="Arial" w:hAnsi="Arial" w:cs="Arial"/>
          <w:b/>
        </w:rPr>
        <w:lastRenderedPageBreak/>
        <w:t>OCTAVA</w:t>
      </w:r>
      <w:r w:rsidR="00673C52" w:rsidRPr="00F06F9B">
        <w:rPr>
          <w:rFonts w:ascii="Arial" w:hAnsi="Arial" w:cs="Arial"/>
          <w:b/>
        </w:rPr>
        <w:t>.-</w:t>
      </w:r>
      <w:r w:rsidRPr="00F06F9B">
        <w:rPr>
          <w:rFonts w:ascii="Arial" w:hAnsi="Arial" w:cs="Arial"/>
        </w:rPr>
        <w:t>Con el objetivo que</w:t>
      </w:r>
      <w:r w:rsidR="00A80757" w:rsidRPr="00F06F9B">
        <w:rPr>
          <w:rFonts w:ascii="Arial" w:hAnsi="Arial" w:cs="Arial"/>
        </w:rPr>
        <w:t xml:space="preserve">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Estado” pueda cumplir con la obligación de integrar, conservar y mantener act</w:t>
      </w:r>
      <w:r w:rsidR="00A80757" w:rsidRPr="00F06F9B">
        <w:rPr>
          <w:rFonts w:ascii="Arial" w:hAnsi="Arial" w:cs="Arial"/>
        </w:rPr>
        <w:t>ualizado el padrón catastral,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Municipio” se obliga a realizar las siguientes acciones:</w:t>
      </w:r>
    </w:p>
    <w:p w:rsidR="00101F71" w:rsidRPr="00F06F9B" w:rsidRDefault="00101F71" w:rsidP="001D5870">
      <w:pPr>
        <w:spacing w:after="0" w:line="240" w:lineRule="auto"/>
        <w:jc w:val="both"/>
        <w:rPr>
          <w:rFonts w:ascii="Arial" w:hAnsi="Arial" w:cs="Arial"/>
        </w:rPr>
      </w:pP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Asociar cada registro del padrón de contribuyentes al impuesto predial con el pol</w:t>
      </w:r>
      <w:r w:rsidR="000F049D" w:rsidRPr="00F06F9B">
        <w:rPr>
          <w:rFonts w:ascii="Arial" w:hAnsi="Arial" w:cs="Arial"/>
          <w:bCs/>
          <w:sz w:val="22"/>
          <w:szCs w:val="22"/>
        </w:rPr>
        <w:t>ígono que corresponda dentro de “El Sistema”</w:t>
      </w:r>
      <w:r w:rsidRPr="00F06F9B">
        <w:rPr>
          <w:rFonts w:ascii="Arial" w:hAnsi="Arial" w:cs="Arial"/>
          <w:bCs/>
          <w:sz w:val="22"/>
          <w:szCs w:val="22"/>
        </w:rPr>
        <w:t>, con el fin de obtener su correcta ubicación física y dirección postal.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Registrar en </w:t>
      </w:r>
      <w:r w:rsidR="000F049D" w:rsidRPr="00F06F9B">
        <w:rPr>
          <w:rFonts w:ascii="Arial" w:hAnsi="Arial" w:cs="Arial"/>
          <w:bCs/>
          <w:sz w:val="22"/>
          <w:szCs w:val="22"/>
        </w:rPr>
        <w:t>“El Sistema”</w:t>
      </w:r>
      <w:r w:rsidRPr="00F06F9B">
        <w:rPr>
          <w:rFonts w:ascii="Arial" w:hAnsi="Arial" w:cs="Arial"/>
          <w:bCs/>
          <w:sz w:val="22"/>
          <w:szCs w:val="22"/>
        </w:rPr>
        <w:t>, todos las solicitudes procedentes relativas a aprovechamientos inmobiliarios como divisiones, fusiones, traslados de dominio a fin de mantener actualizada la base gravable con la que se calculará el impuesto predial.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Ingresar y clasificar las construcciones existentes y sus características tipológicas a fin de realizar una valuación catastral real y actual, a través </w:t>
      </w:r>
      <w:r w:rsidR="000F049D" w:rsidRPr="00F06F9B">
        <w:rPr>
          <w:rFonts w:ascii="Arial" w:hAnsi="Arial" w:cs="Arial"/>
          <w:bCs/>
          <w:sz w:val="22"/>
          <w:szCs w:val="22"/>
        </w:rPr>
        <w:t xml:space="preserve"> “El Sistema”.</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Mantener actualizada la información geográfica de polígonos de zonas de valor catastral municipal y su aplicación al momento de la valuación, ya que es referencia directa de la base gravable.</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Realizar los trabajos de inspección necesarios para obtener la información relativa  a los propietarios y usufructuarios de los predios existentes dentro de sus  límites  municipales.</w:t>
      </w:r>
    </w:p>
    <w:p w:rsidR="00457B2D" w:rsidRPr="00F06F9B" w:rsidRDefault="00457B2D" w:rsidP="001D5870">
      <w:pPr>
        <w:pStyle w:val="Prrafodelista"/>
        <w:numPr>
          <w:ilvl w:val="0"/>
          <w:numId w:val="18"/>
        </w:numPr>
        <w:autoSpaceDE w:val="0"/>
        <w:autoSpaceDN w:val="0"/>
        <w:adjustRightInd w:val="0"/>
        <w:jc w:val="both"/>
        <w:rPr>
          <w:rFonts w:ascii="Arial" w:hAnsi="Arial" w:cs="Arial"/>
          <w:sz w:val="22"/>
          <w:szCs w:val="22"/>
        </w:rPr>
      </w:pPr>
      <w:r w:rsidRPr="00F06F9B">
        <w:rPr>
          <w:rFonts w:ascii="Arial" w:hAnsi="Arial" w:cs="Arial"/>
          <w:sz w:val="22"/>
          <w:szCs w:val="22"/>
        </w:rPr>
        <w:t xml:space="preserve">Actualizar, a través </w:t>
      </w:r>
      <w:r w:rsidR="000F049D" w:rsidRPr="00F06F9B">
        <w:rPr>
          <w:rFonts w:ascii="Arial" w:hAnsi="Arial" w:cs="Arial"/>
          <w:sz w:val="22"/>
          <w:szCs w:val="22"/>
        </w:rPr>
        <w:t>de “El Sistema”</w:t>
      </w:r>
      <w:r w:rsidRPr="00F06F9B">
        <w:rPr>
          <w:rFonts w:ascii="Arial" w:hAnsi="Arial" w:cs="Arial"/>
          <w:sz w:val="22"/>
          <w:szCs w:val="22"/>
        </w:rPr>
        <w:t>,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fraccionamiento o cambio de uso de suelo.</w:t>
      </w:r>
    </w:p>
    <w:p w:rsidR="0099169F" w:rsidRPr="00F06F9B" w:rsidRDefault="0099169F" w:rsidP="001D5870">
      <w:pPr>
        <w:spacing w:after="0" w:line="240" w:lineRule="auto"/>
        <w:jc w:val="both"/>
        <w:rPr>
          <w:rFonts w:ascii="Arial" w:hAnsi="Arial" w:cs="Arial"/>
        </w:rPr>
      </w:pPr>
    </w:p>
    <w:p w:rsidR="00E95B4B" w:rsidRDefault="00120C61" w:rsidP="001D5870">
      <w:pPr>
        <w:spacing w:after="0" w:line="240" w:lineRule="auto"/>
        <w:jc w:val="both"/>
        <w:rPr>
          <w:rFonts w:ascii="Arial" w:hAnsi="Arial" w:cs="Arial"/>
        </w:rPr>
      </w:pPr>
      <w:r w:rsidRPr="00CE0DE8">
        <w:rPr>
          <w:rFonts w:ascii="Arial" w:hAnsi="Arial" w:cs="Arial"/>
          <w:b/>
        </w:rPr>
        <w:t>NOVENA</w:t>
      </w:r>
      <w:r w:rsidR="00E95B4B" w:rsidRPr="00CE0DE8">
        <w:rPr>
          <w:rFonts w:ascii="Arial" w:hAnsi="Arial" w:cs="Arial"/>
          <w:b/>
        </w:rPr>
        <w:t>.-</w:t>
      </w:r>
      <w:r w:rsidR="00522389" w:rsidRPr="00CE0DE8">
        <w:rPr>
          <w:rFonts w:ascii="Arial" w:hAnsi="Arial" w:cs="Arial"/>
          <w:i/>
        </w:rPr>
        <w:t>“</w:t>
      </w:r>
      <w:r w:rsidR="00F06F9B" w:rsidRPr="00F06F9B">
        <w:rPr>
          <w:rFonts w:ascii="Arial" w:hAnsi="Arial" w:cs="Arial"/>
        </w:rPr>
        <w:t>Las Partes</w:t>
      </w:r>
      <w:r w:rsidR="00522389" w:rsidRPr="00CE0DE8">
        <w:rPr>
          <w:rFonts w:ascii="Arial" w:hAnsi="Arial" w:cs="Arial"/>
          <w:i/>
        </w:rPr>
        <w:t>”</w:t>
      </w:r>
      <w:r w:rsidR="00E95B4B" w:rsidRPr="00CE0DE8">
        <w:rPr>
          <w:rFonts w:ascii="Arial" w:hAnsi="Arial" w:cs="Arial"/>
        </w:rPr>
        <w:t xml:space="preserve"> se coordinarán para el suministro recíproco de la información que requieran respecto de las actividades y los ingresos derivados de la administración del impuesto</w:t>
      </w:r>
      <w:r w:rsidR="000C034B" w:rsidRPr="00CE0DE8">
        <w:rPr>
          <w:rFonts w:ascii="Arial" w:hAnsi="Arial" w:cs="Arial"/>
        </w:rPr>
        <w:t xml:space="preserve"> predial a que se refiere este C</w:t>
      </w:r>
      <w:r w:rsidR="00E95B4B" w:rsidRPr="00CE0DE8">
        <w:rPr>
          <w:rFonts w:ascii="Arial" w:hAnsi="Arial" w:cs="Arial"/>
        </w:rPr>
        <w:t>onvenio.</w:t>
      </w:r>
    </w:p>
    <w:p w:rsidR="0086540D" w:rsidRPr="00CE0DE8" w:rsidRDefault="0086540D" w:rsidP="001D5870">
      <w:pPr>
        <w:spacing w:after="0" w:line="240" w:lineRule="auto"/>
        <w:jc w:val="both"/>
        <w:rPr>
          <w:rFonts w:ascii="Arial" w:hAnsi="Arial" w:cs="Arial"/>
        </w:rPr>
      </w:pPr>
    </w:p>
    <w:p w:rsidR="0044739D" w:rsidRPr="00CE0DE8" w:rsidRDefault="00120C61" w:rsidP="001D5870">
      <w:pPr>
        <w:spacing w:after="0" w:line="240" w:lineRule="auto"/>
        <w:jc w:val="both"/>
        <w:rPr>
          <w:rFonts w:ascii="Arial" w:hAnsi="Arial" w:cs="Arial"/>
        </w:rPr>
      </w:pPr>
      <w:r w:rsidRPr="00CE0DE8">
        <w:rPr>
          <w:rFonts w:ascii="Arial" w:hAnsi="Arial" w:cs="Arial"/>
          <w:b/>
        </w:rPr>
        <w:t>DÉCIMA</w:t>
      </w:r>
      <w:r w:rsidR="00CC574C" w:rsidRPr="00CE0DE8">
        <w:rPr>
          <w:rFonts w:ascii="Arial" w:hAnsi="Arial" w:cs="Arial"/>
          <w:b/>
        </w:rPr>
        <w:t>.-</w:t>
      </w:r>
      <w:r w:rsidR="00A83351" w:rsidRPr="00CE0DE8">
        <w:rPr>
          <w:rFonts w:ascii="Arial" w:hAnsi="Arial" w:cs="Arial"/>
        </w:rPr>
        <w:t xml:space="preserve">El “Municipio” </w:t>
      </w:r>
      <w:r w:rsidR="0044739D" w:rsidRPr="00CE0DE8">
        <w:rPr>
          <w:rFonts w:ascii="Arial" w:hAnsi="Arial" w:cs="Arial"/>
        </w:rPr>
        <w:t>se obliga y</w:t>
      </w:r>
      <w:r w:rsidR="00A83351" w:rsidRPr="00CE0DE8">
        <w:rPr>
          <w:rFonts w:ascii="Arial" w:hAnsi="Arial" w:cs="Arial"/>
        </w:rPr>
        <w:t xml:space="preserve"> compromete a entregar a</w:t>
      </w:r>
      <w:r w:rsidR="00F06F9B">
        <w:rPr>
          <w:rFonts w:ascii="Arial" w:hAnsi="Arial" w:cs="Arial"/>
        </w:rPr>
        <w:t xml:space="preserve">el </w:t>
      </w:r>
      <w:r w:rsidR="00462821" w:rsidRPr="00CE0DE8">
        <w:rPr>
          <w:rFonts w:ascii="Arial" w:hAnsi="Arial" w:cs="Arial"/>
        </w:rPr>
        <w:t>“Estado”</w:t>
      </w:r>
      <w:r w:rsidR="00522389" w:rsidRPr="00CE0DE8">
        <w:rPr>
          <w:rFonts w:ascii="Arial" w:hAnsi="Arial" w:cs="Arial"/>
        </w:rPr>
        <w:t xml:space="preserve">, a través </w:t>
      </w:r>
      <w:r w:rsidR="000F049D" w:rsidRPr="00CE0DE8">
        <w:rPr>
          <w:rFonts w:ascii="Arial" w:hAnsi="Arial" w:cs="Arial"/>
        </w:rPr>
        <w:t xml:space="preserve">de “El Sistema”, </w:t>
      </w:r>
      <w:r w:rsidR="0044739D" w:rsidRPr="00CE0DE8">
        <w:rPr>
          <w:rFonts w:ascii="Arial" w:hAnsi="Arial" w:cs="Arial"/>
        </w:rPr>
        <w:t>elpadrón actualizado de los predios que se ubicanen su territorio, con sus valores catastrales, loslistados de adeudos de dichos predios, asícomo cualquier otro documento necesario para</w:t>
      </w:r>
      <w:r w:rsidR="000C034B" w:rsidRPr="00CE0DE8">
        <w:rPr>
          <w:rFonts w:ascii="Arial" w:hAnsi="Arial" w:cs="Arial"/>
        </w:rPr>
        <w:t>los fines de este C</w:t>
      </w:r>
      <w:r w:rsidR="0044739D" w:rsidRPr="00CE0DE8">
        <w:rPr>
          <w:rFonts w:ascii="Arial" w:hAnsi="Arial" w:cs="Arial"/>
        </w:rPr>
        <w:t>onvenio.</w:t>
      </w:r>
    </w:p>
    <w:p w:rsidR="00CB4DF8" w:rsidRPr="00CE0DE8" w:rsidRDefault="00CB4DF8" w:rsidP="001D5870">
      <w:pPr>
        <w:spacing w:after="0" w:line="240" w:lineRule="auto"/>
        <w:jc w:val="both"/>
        <w:rPr>
          <w:rFonts w:ascii="Arial" w:hAnsi="Arial" w:cs="Arial"/>
        </w:rPr>
      </w:pPr>
    </w:p>
    <w:p w:rsidR="00EC4701" w:rsidRDefault="00CE0DE8" w:rsidP="001D5870">
      <w:pPr>
        <w:spacing w:after="0" w:line="240" w:lineRule="auto"/>
        <w:jc w:val="both"/>
        <w:rPr>
          <w:rFonts w:ascii="Arial" w:hAnsi="Arial" w:cs="Arial"/>
        </w:rPr>
      </w:pPr>
      <w:r w:rsidRPr="00CE0DE8">
        <w:rPr>
          <w:rFonts w:ascii="Arial" w:hAnsi="Arial" w:cs="Arial"/>
          <w:b/>
        </w:rPr>
        <w:t>UN</w:t>
      </w:r>
      <w:r w:rsidR="00A80757">
        <w:rPr>
          <w:rFonts w:ascii="Arial" w:hAnsi="Arial" w:cs="Arial"/>
          <w:b/>
        </w:rPr>
        <w:t>DÉ</w:t>
      </w:r>
      <w:r w:rsidR="00120C61" w:rsidRPr="00CE0DE8">
        <w:rPr>
          <w:rFonts w:ascii="Arial" w:hAnsi="Arial" w:cs="Arial"/>
          <w:b/>
        </w:rPr>
        <w:t xml:space="preserve">CIMA </w:t>
      </w:r>
      <w:r w:rsidR="00EC4701" w:rsidRPr="00CE0DE8">
        <w:rPr>
          <w:rFonts w:ascii="Arial" w:hAnsi="Arial" w:cs="Arial"/>
        </w:rPr>
        <w:t xml:space="preserve">- A partir del inicio de la vigencia del presente convenio, el “Municipio” se abstendrá de ejercer </w:t>
      </w:r>
      <w:r w:rsidR="00AC61B7" w:rsidRPr="00CE0DE8">
        <w:rPr>
          <w:rFonts w:ascii="Arial" w:hAnsi="Arial" w:cs="Arial"/>
        </w:rPr>
        <w:t xml:space="preserve">cualquiera </w:t>
      </w:r>
      <w:r w:rsidR="00EC4701" w:rsidRPr="00CE0DE8">
        <w:rPr>
          <w:rFonts w:ascii="Arial" w:hAnsi="Arial" w:cs="Arial"/>
        </w:rPr>
        <w:t>de las facultades que de manera exclusiva se delegan al “Estado” en virtud de este convenio.</w:t>
      </w:r>
    </w:p>
    <w:p w:rsidR="0086540D" w:rsidRPr="00CE0DE8" w:rsidRDefault="0086540D" w:rsidP="001D5870">
      <w:pPr>
        <w:spacing w:after="0" w:line="240" w:lineRule="auto"/>
        <w:jc w:val="both"/>
        <w:rPr>
          <w:rFonts w:ascii="Arial" w:hAnsi="Arial" w:cs="Arial"/>
        </w:rPr>
      </w:pPr>
    </w:p>
    <w:p w:rsidR="00F06F9B" w:rsidRDefault="00CE0DE8" w:rsidP="001D5870">
      <w:pPr>
        <w:spacing w:after="0" w:line="240" w:lineRule="auto"/>
        <w:jc w:val="both"/>
        <w:rPr>
          <w:rFonts w:ascii="Arial" w:hAnsi="Arial" w:cs="Arial"/>
        </w:rPr>
      </w:pPr>
      <w:r w:rsidRPr="00CE0DE8">
        <w:rPr>
          <w:rFonts w:ascii="Arial" w:hAnsi="Arial" w:cs="Arial"/>
          <w:b/>
        </w:rPr>
        <w:t>DUO</w:t>
      </w:r>
      <w:r w:rsidR="00A80757">
        <w:rPr>
          <w:rFonts w:ascii="Arial" w:hAnsi="Arial" w:cs="Arial"/>
          <w:b/>
        </w:rPr>
        <w:t>DÉ</w:t>
      </w:r>
      <w:r w:rsidR="00EC4701" w:rsidRPr="00CE0DE8">
        <w:rPr>
          <w:rFonts w:ascii="Arial" w:hAnsi="Arial" w:cs="Arial"/>
          <w:b/>
        </w:rPr>
        <w:t>CIMA</w:t>
      </w:r>
      <w:r w:rsidR="00B01555" w:rsidRPr="00CE0DE8">
        <w:rPr>
          <w:rFonts w:ascii="Arial" w:hAnsi="Arial" w:cs="Arial"/>
        </w:rPr>
        <w:t xml:space="preserve">.- El “Estado” se obliga a enterar al “Municipio”, el importe de la recaudación correspondiente al mes inmediato anterior, a más tardar el día </w:t>
      </w:r>
      <w:r w:rsidR="00F06F9B">
        <w:rPr>
          <w:rFonts w:ascii="Arial" w:hAnsi="Arial" w:cs="Arial"/>
        </w:rPr>
        <w:t>10 (diez)</w:t>
      </w:r>
      <w:r w:rsidR="00B01555" w:rsidRPr="00CE0DE8">
        <w:rPr>
          <w:rFonts w:ascii="Arial" w:hAnsi="Arial" w:cs="Arial"/>
        </w:rPr>
        <w:t xml:space="preserve"> del mes siguiente, y si fuera inhábil, hasta el inmediato día hábil siguiente; así como a entregar el monto de la liquidación total, acompañada de la documentación co</w:t>
      </w:r>
      <w:r w:rsidR="00F06F9B">
        <w:rPr>
          <w:rFonts w:ascii="Arial" w:hAnsi="Arial" w:cs="Arial"/>
        </w:rPr>
        <w:t>mprobatoria, aplicando el mecanismo en materia de anticipos de conformidad con la cláusula DECIMOTERCERA.</w:t>
      </w:r>
    </w:p>
    <w:p w:rsidR="00F06F9B" w:rsidRDefault="00F06F9B" w:rsidP="001D5870">
      <w:pPr>
        <w:spacing w:after="0" w:line="240" w:lineRule="auto"/>
        <w:jc w:val="both"/>
        <w:rPr>
          <w:rFonts w:ascii="Arial" w:hAnsi="Arial" w:cs="Arial"/>
        </w:rPr>
      </w:pPr>
    </w:p>
    <w:p w:rsidR="00B01555" w:rsidRDefault="0089407D" w:rsidP="001D5870">
      <w:pPr>
        <w:spacing w:after="0" w:line="240" w:lineRule="auto"/>
        <w:jc w:val="both"/>
        <w:rPr>
          <w:rFonts w:ascii="Arial" w:hAnsi="Arial" w:cs="Arial"/>
        </w:rPr>
      </w:pPr>
      <w:r w:rsidRPr="00CE0DE8">
        <w:rPr>
          <w:rFonts w:ascii="Arial" w:hAnsi="Arial" w:cs="Arial"/>
        </w:rPr>
        <w:t xml:space="preserve">De dicho importe, </w:t>
      </w:r>
      <w:r w:rsidR="004C7480">
        <w:rPr>
          <w:rFonts w:ascii="Arial" w:hAnsi="Arial" w:cs="Arial"/>
        </w:rPr>
        <w:t xml:space="preserve">el </w:t>
      </w:r>
      <w:r w:rsidRPr="00CE0DE8">
        <w:rPr>
          <w:rFonts w:ascii="Arial" w:hAnsi="Arial" w:cs="Arial"/>
        </w:rPr>
        <w:t xml:space="preserve">“Estado” </w:t>
      </w:r>
      <w:r w:rsidR="00B01555" w:rsidRPr="00CE0DE8">
        <w:rPr>
          <w:rFonts w:ascii="Arial" w:hAnsi="Arial" w:cs="Arial"/>
        </w:rPr>
        <w:t>deducirá</w:t>
      </w:r>
      <w:r w:rsidRPr="00CE0DE8">
        <w:rPr>
          <w:rFonts w:ascii="Arial" w:hAnsi="Arial" w:cs="Arial"/>
        </w:rPr>
        <w:t xml:space="preserve"> previo a su entrega,</w:t>
      </w:r>
      <w:r w:rsidR="00B01555" w:rsidRPr="00CE0DE8">
        <w:rPr>
          <w:rFonts w:ascii="Arial" w:hAnsi="Arial" w:cs="Arial"/>
        </w:rPr>
        <w:t>el mo</w:t>
      </w:r>
      <w:r w:rsidR="009A1170" w:rsidRPr="00CE0DE8">
        <w:rPr>
          <w:rFonts w:ascii="Arial" w:hAnsi="Arial" w:cs="Arial"/>
        </w:rPr>
        <w:t>nto de los siguientes conceptos:</w:t>
      </w:r>
    </w:p>
    <w:p w:rsidR="0086540D" w:rsidRPr="00CE0DE8" w:rsidRDefault="0086540D" w:rsidP="001D5870">
      <w:pPr>
        <w:spacing w:after="0" w:line="240" w:lineRule="auto"/>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El importe de las devoluciones efectuadas a los contr</w:t>
      </w:r>
      <w:r w:rsidR="00F06F9B">
        <w:rPr>
          <w:rFonts w:ascii="Arial" w:hAnsi="Arial" w:cs="Arial"/>
          <w:sz w:val="22"/>
          <w:szCs w:val="22"/>
        </w:rPr>
        <w:t>ibuyentes por pagos indebidos</w:t>
      </w:r>
      <w:r w:rsidR="0031070E">
        <w:rPr>
          <w:rFonts w:ascii="Arial" w:hAnsi="Arial" w:cs="Arial"/>
          <w:sz w:val="22"/>
          <w:szCs w:val="22"/>
        </w:rPr>
        <w:t xml:space="preserve"> o</w:t>
      </w:r>
      <w:r w:rsidRPr="00CE0DE8">
        <w:rPr>
          <w:rFonts w:ascii="Arial" w:hAnsi="Arial" w:cs="Arial"/>
          <w:sz w:val="22"/>
          <w:szCs w:val="22"/>
        </w:rPr>
        <w:t>saldos a favor</w:t>
      </w:r>
      <w:r w:rsidR="0031070E">
        <w:rPr>
          <w:rFonts w:ascii="Arial" w:hAnsi="Arial" w:cs="Arial"/>
          <w:sz w:val="22"/>
          <w:szCs w:val="22"/>
        </w:rPr>
        <w:t>, así como aquellas</w:t>
      </w:r>
      <w:r w:rsidR="00F06F9B">
        <w:rPr>
          <w:rFonts w:ascii="Arial" w:hAnsi="Arial" w:cs="Arial"/>
          <w:sz w:val="22"/>
          <w:szCs w:val="22"/>
        </w:rPr>
        <w:t xml:space="preserve"> devoluciones ordenadas por autoridades jurisdiccionales.</w:t>
      </w:r>
    </w:p>
    <w:p w:rsidR="00E95B4B" w:rsidRPr="00CE0DE8" w:rsidRDefault="00E95B4B" w:rsidP="001D5870">
      <w:pPr>
        <w:spacing w:after="0" w:line="240" w:lineRule="auto"/>
        <w:ind w:left="720"/>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lastRenderedPageBreak/>
        <w:t>Las comisiones correspondientes por la recepción de los pagos y/o transferencias electrónicas, y</w:t>
      </w:r>
    </w:p>
    <w:p w:rsidR="009A1170" w:rsidRPr="00CE0DE8" w:rsidRDefault="009A1170" w:rsidP="001D5870">
      <w:pPr>
        <w:pStyle w:val="Prrafodelista"/>
        <w:jc w:val="both"/>
        <w:rPr>
          <w:rFonts w:ascii="Arial" w:hAnsi="Arial" w:cs="Arial"/>
          <w:sz w:val="22"/>
          <w:szCs w:val="22"/>
        </w:rPr>
      </w:pPr>
    </w:p>
    <w:p w:rsidR="00F350C9"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Los gastos de ejecución que en su caso se hayan generado con motivo del cobro coactivo del impuesto predial.</w:t>
      </w:r>
    </w:p>
    <w:p w:rsidR="00545EBF" w:rsidRPr="00CE0DE8" w:rsidRDefault="00545EBF" w:rsidP="001D5870">
      <w:pPr>
        <w:spacing w:after="0" w:line="240" w:lineRule="auto"/>
        <w:jc w:val="both"/>
        <w:rPr>
          <w:rFonts w:ascii="Arial" w:hAnsi="Arial" w:cs="Arial"/>
        </w:rPr>
      </w:pPr>
    </w:p>
    <w:p w:rsidR="00545EBF" w:rsidRPr="00F06F9B" w:rsidRDefault="00D53416" w:rsidP="00A80757">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importes derivados de </w:t>
      </w:r>
      <w:r w:rsidR="00D830E6" w:rsidRPr="00F06F9B">
        <w:rPr>
          <w:rFonts w:ascii="Arial" w:hAnsi="Arial" w:cs="Arial"/>
          <w:sz w:val="22"/>
          <w:szCs w:val="22"/>
        </w:rPr>
        <w:t>los contratos vigentes entre el “Municipio”</w:t>
      </w:r>
      <w:r w:rsidR="00A80757" w:rsidRPr="00F06F9B">
        <w:rPr>
          <w:rFonts w:ascii="Arial" w:hAnsi="Arial" w:cs="Arial"/>
          <w:sz w:val="22"/>
          <w:szCs w:val="22"/>
        </w:rPr>
        <w:t xml:space="preserve"> con “</w:t>
      </w:r>
      <w:r w:rsidR="00F06F9B">
        <w:rPr>
          <w:rFonts w:ascii="Arial" w:hAnsi="Arial" w:cs="Arial"/>
          <w:sz w:val="22"/>
          <w:szCs w:val="22"/>
        </w:rPr>
        <w:t xml:space="preserve">El </w:t>
      </w:r>
      <w:r w:rsidR="00A80757" w:rsidRPr="00F06F9B">
        <w:rPr>
          <w:rFonts w:ascii="Arial" w:hAnsi="Arial" w:cs="Arial"/>
          <w:sz w:val="22"/>
          <w:szCs w:val="22"/>
        </w:rPr>
        <w:t>Infocam</w:t>
      </w:r>
      <w:r w:rsidRPr="00F06F9B">
        <w:rPr>
          <w:rFonts w:ascii="Arial" w:hAnsi="Arial" w:cs="Arial"/>
          <w:sz w:val="22"/>
          <w:szCs w:val="22"/>
        </w:rPr>
        <w:t>” en materia catastral relacionados con</w:t>
      </w:r>
      <w:r w:rsidR="00E04D39" w:rsidRPr="00F06F9B">
        <w:rPr>
          <w:rFonts w:ascii="Arial" w:hAnsi="Arial" w:cs="Arial"/>
          <w:sz w:val="22"/>
          <w:szCs w:val="22"/>
        </w:rPr>
        <w:t xml:space="preserve"> la infraestructura y plataforma de “El Sistema”. </w:t>
      </w:r>
    </w:p>
    <w:p w:rsidR="00101F71" w:rsidRPr="00F06F9B" w:rsidRDefault="00101F71" w:rsidP="00101F71">
      <w:pPr>
        <w:pStyle w:val="Prrafodelista"/>
        <w:autoSpaceDE w:val="0"/>
        <w:autoSpaceDN w:val="0"/>
        <w:adjustRightInd w:val="0"/>
        <w:ind w:left="1004"/>
        <w:jc w:val="both"/>
        <w:rPr>
          <w:rFonts w:ascii="Arial" w:hAnsi="Arial" w:cs="Arial"/>
          <w:sz w:val="22"/>
          <w:szCs w:val="22"/>
        </w:rPr>
      </w:pPr>
    </w:p>
    <w:p w:rsidR="00743FC8" w:rsidRPr="00F06F9B" w:rsidRDefault="00743FC8" w:rsidP="001D5870">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gastos </w:t>
      </w:r>
      <w:r w:rsidR="006B5EA6" w:rsidRPr="00F06F9B">
        <w:rPr>
          <w:rFonts w:ascii="Arial" w:hAnsi="Arial" w:cs="Arial"/>
          <w:sz w:val="22"/>
          <w:szCs w:val="22"/>
        </w:rPr>
        <w:t>que estrictamente correspondan a la</w:t>
      </w:r>
      <w:r w:rsidRPr="00F06F9B">
        <w:rPr>
          <w:rFonts w:ascii="Arial" w:hAnsi="Arial" w:cs="Arial"/>
          <w:sz w:val="22"/>
          <w:szCs w:val="22"/>
        </w:rPr>
        <w:t xml:space="preserve"> operatividad</w:t>
      </w:r>
      <w:r w:rsidR="006B5EA6" w:rsidRPr="00F06F9B">
        <w:rPr>
          <w:rFonts w:ascii="Arial" w:hAnsi="Arial" w:cs="Arial"/>
          <w:sz w:val="22"/>
          <w:szCs w:val="22"/>
        </w:rPr>
        <w:t xml:space="preserve"> del Convenio por lo que no será procedente ninguna deducción que constituya lucro, ganancia, comisiones de éxito, dividendo como ningún otro concepto que no esté expresamente establecido en est</w:t>
      </w:r>
      <w:r w:rsidR="00F06F9B">
        <w:rPr>
          <w:rFonts w:ascii="Arial" w:hAnsi="Arial" w:cs="Arial"/>
          <w:sz w:val="22"/>
          <w:szCs w:val="22"/>
        </w:rPr>
        <w:t>a Cláusula.</w:t>
      </w:r>
    </w:p>
    <w:p w:rsidR="0076114B" w:rsidRPr="00101F71" w:rsidRDefault="0076114B" w:rsidP="001D5870">
      <w:pPr>
        <w:spacing w:after="0" w:line="240" w:lineRule="auto"/>
        <w:jc w:val="both"/>
        <w:rPr>
          <w:rFonts w:ascii="Arial" w:hAnsi="Arial" w:cs="Arial"/>
        </w:rPr>
      </w:pPr>
    </w:p>
    <w:p w:rsidR="00D53416" w:rsidRPr="00F06F9B" w:rsidRDefault="00CE0DE8" w:rsidP="001D5870">
      <w:pPr>
        <w:spacing w:after="0" w:line="240" w:lineRule="auto"/>
        <w:jc w:val="both"/>
        <w:rPr>
          <w:rFonts w:ascii="Arial" w:eastAsia="Times New Roman" w:hAnsi="Arial" w:cs="Arial"/>
          <w:lang w:val="es-ES" w:eastAsia="es-ES"/>
        </w:rPr>
      </w:pPr>
      <w:r w:rsidRPr="00F06F9B">
        <w:rPr>
          <w:rFonts w:ascii="Arial" w:eastAsia="Times New Roman" w:hAnsi="Arial" w:cs="Arial"/>
          <w:b/>
          <w:lang w:val="es-ES" w:eastAsia="es-ES"/>
        </w:rPr>
        <w:t>DECIMO</w:t>
      </w:r>
      <w:r w:rsidR="00120C61" w:rsidRPr="00F06F9B">
        <w:rPr>
          <w:rFonts w:ascii="Arial" w:eastAsia="Times New Roman" w:hAnsi="Arial" w:cs="Arial"/>
          <w:b/>
          <w:lang w:val="es-ES" w:eastAsia="es-ES"/>
        </w:rPr>
        <w:t>TERCERA</w:t>
      </w:r>
      <w:r w:rsidR="000C6BBC" w:rsidRPr="00F06F9B">
        <w:rPr>
          <w:rFonts w:ascii="Arial" w:eastAsia="Times New Roman" w:hAnsi="Arial" w:cs="Arial"/>
          <w:b/>
          <w:lang w:val="es-ES" w:eastAsia="es-ES"/>
        </w:rPr>
        <w:t>.</w:t>
      </w:r>
      <w:r w:rsidR="000C6BBC" w:rsidRPr="00F06F9B">
        <w:rPr>
          <w:rFonts w:ascii="Arial" w:eastAsia="Times New Roman" w:hAnsi="Arial" w:cs="Arial"/>
          <w:lang w:val="es-ES" w:eastAsia="es-ES"/>
        </w:rPr>
        <w:t xml:space="preserve">- </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l“</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stado</w:t>
      </w:r>
      <w:r w:rsidR="00D53416" w:rsidRPr="00F06F9B">
        <w:rPr>
          <w:rFonts w:ascii="Arial" w:eastAsia="Times New Roman" w:hAnsi="Arial" w:cs="Arial"/>
          <w:lang w:val="es-ES" w:eastAsia="es-ES"/>
        </w:rPr>
        <w:t xml:space="preserve">", cubrirá mensualmente a </w:t>
      </w:r>
      <w:r w:rsidR="00D830E6" w:rsidRPr="00F06F9B">
        <w:rPr>
          <w:rFonts w:ascii="Arial" w:eastAsia="Times New Roman" w:hAnsi="Arial" w:cs="Arial"/>
          <w:lang w:val="es-ES" w:eastAsia="es-ES"/>
        </w:rPr>
        <w:t>el “Municipio</w:t>
      </w:r>
      <w:r w:rsidR="00D53416" w:rsidRPr="00F06F9B">
        <w:rPr>
          <w:rFonts w:ascii="Arial" w:eastAsia="Times New Roman" w:hAnsi="Arial" w:cs="Arial"/>
          <w:lang w:val="es-ES" w:eastAsia="es-ES"/>
        </w:rPr>
        <w:t>” un anticipo a cuenta de la recaudación del Impuesto Predial, con base a la obtenida en el mismo mes del año inmediato anterior, del que se tenga información definitiva.</w:t>
      </w:r>
    </w:p>
    <w:p w:rsidR="00D53416" w:rsidRPr="00101F71" w:rsidRDefault="00D53416" w:rsidP="001D5870">
      <w:pPr>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Los anticipos a que se refiere el párrafo anter</w:t>
      </w:r>
      <w:r w:rsidR="00D830E6" w:rsidRPr="00101F71">
        <w:rPr>
          <w:rFonts w:ascii="Arial" w:eastAsia="Times New Roman" w:hAnsi="Arial" w:cs="Arial"/>
          <w:lang w:val="es-ES" w:eastAsia="es-ES"/>
        </w:rPr>
        <w:t>ior, se le otorgarán a el” Municipio</w:t>
      </w:r>
      <w:r w:rsidRPr="00101F71">
        <w:rPr>
          <w:rFonts w:ascii="Arial" w:eastAsia="Times New Roman" w:hAnsi="Arial" w:cs="Arial"/>
          <w:lang w:val="es-ES" w:eastAsia="es-ES"/>
        </w:rPr>
        <w:t>” a más tardar el día 5 (cinco) de cada mes o el día hábil siguiente.</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 xml:space="preserve">A más tardar el día </w:t>
      </w:r>
      <w:r w:rsidR="006B5EA6" w:rsidRPr="00101F71">
        <w:rPr>
          <w:rFonts w:ascii="Arial" w:eastAsia="Times New Roman" w:hAnsi="Arial" w:cs="Arial"/>
          <w:lang w:val="es-ES" w:eastAsia="es-ES"/>
        </w:rPr>
        <w:t>10</w:t>
      </w:r>
      <w:r w:rsidRPr="00101F71">
        <w:rPr>
          <w:rFonts w:ascii="Arial" w:eastAsia="Times New Roman" w:hAnsi="Arial" w:cs="Arial"/>
          <w:lang w:val="es-ES" w:eastAsia="es-ES"/>
        </w:rPr>
        <w:t xml:space="preserve"> (</w:t>
      </w:r>
      <w:r w:rsidR="006B5EA6" w:rsidRPr="00101F71">
        <w:rPr>
          <w:rFonts w:ascii="Arial" w:eastAsia="Times New Roman" w:hAnsi="Arial" w:cs="Arial"/>
          <w:lang w:val="es-ES" w:eastAsia="es-ES"/>
        </w:rPr>
        <w:t>diez</w:t>
      </w:r>
      <w:r w:rsidRPr="00101F71">
        <w:rPr>
          <w:rFonts w:ascii="Arial" w:eastAsia="Times New Roman" w:hAnsi="Arial" w:cs="Arial"/>
          <w:lang w:val="es-ES" w:eastAsia="es-ES"/>
        </w:rPr>
        <w:t xml:space="preserve">) de cada mes o día hábil siguiente, se efectuará la compensación entre los pagos provisionales del mes y el anticipo del mes inmediato anterior a que se refiere esta cláusula, con la finalidad de determinar los saldos correspondientes. </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CUARTA.-</w:t>
      </w:r>
      <w:r w:rsidR="004C7480">
        <w:rPr>
          <w:rFonts w:ascii="Arial" w:eastAsia="Times New Roman" w:hAnsi="Arial" w:cs="Arial"/>
          <w:lang w:val="es-ES" w:eastAsia="es-ES"/>
        </w:rPr>
        <w:t xml:space="preserve"> 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ejercerá plenamente las funciones operativas y </w:t>
      </w:r>
      <w:r w:rsidR="0099169F" w:rsidRPr="00101F71">
        <w:rPr>
          <w:rFonts w:ascii="Arial" w:eastAsia="Times New Roman" w:hAnsi="Arial" w:cs="Arial"/>
          <w:lang w:val="es-ES" w:eastAsia="es-ES"/>
        </w:rPr>
        <w:t>de administración</w:t>
      </w:r>
      <w:r w:rsidR="00D53416" w:rsidRPr="00101F71">
        <w:rPr>
          <w:rFonts w:ascii="Arial" w:eastAsia="Times New Roman" w:hAnsi="Arial" w:cs="Arial"/>
          <w:lang w:val="es-ES" w:eastAsia="es-ES"/>
        </w:rPr>
        <w:t xml:space="preserve"> del Impuesto Predial</w:t>
      </w:r>
      <w:r w:rsidR="0099169F" w:rsidRPr="00101F71">
        <w:rPr>
          <w:rFonts w:ascii="Arial" w:eastAsia="Times New Roman" w:hAnsi="Arial" w:cs="Arial"/>
          <w:lang w:val="es-ES" w:eastAsia="es-ES"/>
        </w:rPr>
        <w:t>,</w:t>
      </w:r>
      <w:r w:rsidR="00D53416" w:rsidRPr="00101F71">
        <w:rPr>
          <w:rFonts w:ascii="Arial" w:eastAsia="Times New Roman" w:hAnsi="Arial" w:cs="Arial"/>
          <w:lang w:val="es-ES" w:eastAsia="es-ES"/>
        </w:rPr>
        <w:t xml:space="preserve"> respecto del padrón de contribuyente</w:t>
      </w:r>
      <w:r w:rsidR="00D830E6" w:rsidRPr="00101F71">
        <w:rPr>
          <w:rFonts w:ascii="Arial" w:eastAsia="Times New Roman" w:hAnsi="Arial" w:cs="Arial"/>
          <w:lang w:val="es-ES" w:eastAsia="es-ES"/>
        </w:rPr>
        <w:t>s que el “Municipio</w:t>
      </w:r>
      <w:r w:rsidR="000B7B15" w:rsidRPr="00101F71">
        <w:rPr>
          <w:rFonts w:ascii="Arial" w:eastAsia="Times New Roman" w:hAnsi="Arial" w:cs="Arial"/>
          <w:lang w:val="es-ES" w:eastAsia="es-ES"/>
        </w:rPr>
        <w:t>" le remita.</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QUINTA.-</w:t>
      </w:r>
      <w:r w:rsidR="00F06F9B">
        <w:rPr>
          <w:rFonts w:ascii="Arial" w:eastAsia="Times New Roman" w:hAnsi="Arial" w:cs="Arial"/>
          <w:lang w:val="es-ES" w:eastAsia="es-ES"/>
        </w:rPr>
        <w:t>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w:t>
      </w:r>
      <w:r w:rsidR="00C3117A" w:rsidRPr="00101F71">
        <w:rPr>
          <w:rFonts w:ascii="Arial" w:eastAsia="Times New Roman" w:hAnsi="Arial" w:cs="Arial"/>
          <w:lang w:val="es-ES" w:eastAsia="es-ES"/>
        </w:rPr>
        <w:t>queda expresamente facultado</w:t>
      </w:r>
      <w:r w:rsidR="00D53416" w:rsidRPr="00101F71">
        <w:rPr>
          <w:rFonts w:ascii="Arial" w:eastAsia="Times New Roman" w:hAnsi="Arial" w:cs="Arial"/>
          <w:lang w:val="es-ES" w:eastAsia="es-ES"/>
        </w:rPr>
        <w:t xml:space="preserve"> para que, en el cumplimiento de las funciones operativas de colaboración que le corresponden según el presente Convenio, utilice las formas oficiales de pago y demás documentos jurídicos que viene empleando para la recaudación de las contribuciones estatales, en el entendido de que en dichos documentos se consignarán las disposiciones jurídicas fiscales municipales y estatales que correspondan.</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0C6BBC" w:rsidRPr="00101F71" w:rsidRDefault="00CE0DE8" w:rsidP="001D5870">
      <w:pPr>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SEXTA.-</w:t>
      </w:r>
      <w:r w:rsidR="000C6BBC" w:rsidRPr="00101F71">
        <w:rPr>
          <w:rFonts w:ascii="Arial" w:eastAsia="Times New Roman" w:hAnsi="Arial" w:cs="Arial"/>
          <w:lang w:val="es-ES" w:eastAsia="es-ES"/>
        </w:rPr>
        <w:t xml:space="preserve">El “Estado” </w:t>
      </w:r>
      <w:r w:rsidR="00750FB6" w:rsidRPr="00101F71">
        <w:rPr>
          <w:rFonts w:ascii="Arial" w:eastAsia="Times New Roman" w:hAnsi="Arial" w:cs="Arial"/>
          <w:lang w:val="es-ES" w:eastAsia="es-ES"/>
        </w:rPr>
        <w:t>elaborará</w:t>
      </w:r>
      <w:r w:rsidR="000C6BBC" w:rsidRPr="00101F71">
        <w:rPr>
          <w:rFonts w:ascii="Arial" w:eastAsia="Times New Roman" w:hAnsi="Arial" w:cs="Arial"/>
          <w:lang w:val="es-ES" w:eastAsia="es-ES"/>
        </w:rPr>
        <w:t xml:space="preserve"> un programa de difusión y asistencia al contribuyente que especificará, entre otros, las oficinas o establecimientos autorizados para la recaudación, los medios electrónicos e instalaciones de las oficinas donde se preste dichos servicios y toda la publicidad que se requiera para la debida administración del impuesto predia</w:t>
      </w:r>
      <w:r w:rsidR="000C034B" w:rsidRPr="00101F71">
        <w:rPr>
          <w:rFonts w:ascii="Arial" w:eastAsia="Times New Roman" w:hAnsi="Arial" w:cs="Arial"/>
          <w:lang w:val="es-ES" w:eastAsia="es-ES"/>
        </w:rPr>
        <w:t>l a que se refiere el presente C</w:t>
      </w:r>
      <w:r w:rsidR="000C6BBC" w:rsidRPr="00101F71">
        <w:rPr>
          <w:rFonts w:ascii="Arial" w:eastAsia="Times New Roman" w:hAnsi="Arial" w:cs="Arial"/>
          <w:lang w:val="es-ES" w:eastAsia="es-ES"/>
        </w:rPr>
        <w:t>onvenio.</w:t>
      </w:r>
    </w:p>
    <w:p w:rsidR="0086540D" w:rsidRPr="00101F71" w:rsidRDefault="0086540D" w:rsidP="001D5870">
      <w:pPr>
        <w:spacing w:after="0" w:line="240" w:lineRule="auto"/>
        <w:jc w:val="both"/>
        <w:rPr>
          <w:rFonts w:ascii="Arial" w:eastAsia="Times New Roman" w:hAnsi="Arial" w:cs="Arial"/>
          <w:lang w:val="es-ES" w:eastAsia="es-ES"/>
        </w:rPr>
      </w:pPr>
    </w:p>
    <w:p w:rsidR="00C3117A" w:rsidRDefault="00D830E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El “Estado</w:t>
      </w:r>
      <w:r w:rsidR="00C3117A" w:rsidRPr="00101F71">
        <w:rPr>
          <w:rFonts w:ascii="Arial" w:eastAsia="Times New Roman" w:hAnsi="Arial" w:cs="Arial"/>
          <w:lang w:val="es-ES" w:eastAsia="es-ES"/>
        </w:rPr>
        <w:t>" podrá utilizar los documentos y publicidad necesarios para la realización de las acciones objeto del presente</w:t>
      </w:r>
      <w:r w:rsidR="00C3117A" w:rsidRPr="00CE0DE8">
        <w:rPr>
          <w:rFonts w:ascii="Arial" w:eastAsia="Times New Roman" w:hAnsi="Arial" w:cs="Arial"/>
          <w:lang w:val="es-ES" w:eastAsia="es-ES"/>
        </w:rPr>
        <w:t xml:space="preserve"> Convenio de Colaboración, con los emblemas institucionales del Gobierno del Estado de Campeche y en caso</w:t>
      </w:r>
      <w:r w:rsidRPr="00CE0DE8">
        <w:rPr>
          <w:rFonts w:ascii="Arial" w:eastAsia="Times New Roman" w:hAnsi="Arial" w:cs="Arial"/>
          <w:lang w:val="es-ES" w:eastAsia="es-ES"/>
        </w:rPr>
        <w:t xml:space="preserve"> de que utilice los emblemas de “Municipio</w:t>
      </w:r>
      <w:r w:rsidR="00C3117A" w:rsidRPr="00CE0DE8">
        <w:rPr>
          <w:rFonts w:ascii="Arial" w:eastAsia="Times New Roman" w:hAnsi="Arial" w:cs="Arial"/>
          <w:lang w:val="es-ES" w:eastAsia="es-ES"/>
        </w:rPr>
        <w:t>", deberá solicitar autorización, previo a la emisión de los productos publicitarios.</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C3117A" w:rsidRDefault="00C3117A" w:rsidP="001D5870">
      <w:pPr>
        <w:autoSpaceDE w:val="0"/>
        <w:autoSpaceDN w:val="0"/>
        <w:adjustRightInd w:val="0"/>
        <w:spacing w:after="0" w:line="240" w:lineRule="auto"/>
        <w:jc w:val="both"/>
        <w:rPr>
          <w:rFonts w:ascii="Arial" w:eastAsia="Times New Roman" w:hAnsi="Arial" w:cs="Arial"/>
          <w:lang w:val="es-ES" w:eastAsia="es-ES"/>
        </w:rPr>
      </w:pPr>
      <w:r w:rsidRPr="00CE0DE8">
        <w:rPr>
          <w:rFonts w:ascii="Arial" w:eastAsia="Times New Roman" w:hAnsi="Arial" w:cs="Arial"/>
          <w:lang w:val="es-ES" w:eastAsia="es-ES"/>
        </w:rPr>
        <w:lastRenderedPageBreak/>
        <w:t>Asimismo, deberá difundir en los medios electrónicos y las instalaciones de las oficinas donde se preste el servicio aqu</w:t>
      </w:r>
      <w:r w:rsidR="00D830E6" w:rsidRPr="00CE0DE8">
        <w:rPr>
          <w:rFonts w:ascii="Arial" w:eastAsia="Times New Roman" w:hAnsi="Arial" w:cs="Arial"/>
          <w:lang w:val="es-ES" w:eastAsia="es-ES"/>
        </w:rPr>
        <w:t>í convenido, la publicidad que el “Municipio</w:t>
      </w:r>
      <w:r w:rsidRPr="00CE0DE8">
        <w:rPr>
          <w:rFonts w:ascii="Arial" w:eastAsia="Times New Roman" w:hAnsi="Arial" w:cs="Arial"/>
          <w:lang w:val="es-ES" w:eastAsia="es-ES"/>
        </w:rPr>
        <w:t>" emita para conocimiento del público en general.</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F06F9B"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SÉPTIMA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acuerdan que en lo no previsto en el presente Convenio, así como los derechos y obligaciones de ambas, así como del personal adscrito a cada una de ellas se someterán a lo establecido en la legislación fiscal, así como en los criterios, lineamientos, normatividad y reglas de carácter general que en su caso expida el “Municipio” en ejercicio de sus facultades. </w:t>
      </w:r>
    </w:p>
    <w:p w:rsidR="00F06F9B" w:rsidRDefault="00F06F9B" w:rsidP="001D5870">
      <w:pPr>
        <w:spacing w:after="0" w:line="240" w:lineRule="auto"/>
        <w:jc w:val="both"/>
        <w:rPr>
          <w:rFonts w:ascii="Arial" w:eastAsia="Times New Roman" w:hAnsi="Arial" w:cs="Arial"/>
          <w:lang w:val="es-ES" w:eastAsia="es-ES"/>
        </w:rPr>
      </w:pPr>
    </w:p>
    <w:p w:rsidR="000C6BBC" w:rsidRDefault="00482150" w:rsidP="001D587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Cada una de “Las Partes” será responsable laboralmente de sus trabajadores o servidores públicos que se empleen para la realización de este Convenio, por lo tanto, en ningún momento se considerarán como patrones sustitutos, solidarios o intermediarios respecto de los trabajadores o servidores públicos que no sean de su competencia, por lo que, cada una de “Las Partes” conservará su estatus laboral y no tendrá relación alguna de carácter laboral respecto del personal de la otra parte.</w:t>
      </w:r>
    </w:p>
    <w:p w:rsidR="0086540D" w:rsidRPr="00CE0DE8" w:rsidRDefault="0086540D" w:rsidP="001D5870">
      <w:pPr>
        <w:spacing w:after="0" w:line="240" w:lineRule="auto"/>
        <w:jc w:val="both"/>
        <w:rPr>
          <w:rFonts w:ascii="Arial" w:eastAsia="Times New Roman" w:hAnsi="Arial" w:cs="Arial"/>
          <w:lang w:val="es-ES" w:eastAsia="es-ES"/>
        </w:rPr>
      </w:pPr>
    </w:p>
    <w:p w:rsidR="000C6BBC"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CTAVA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 acuerdan que el presente instrumento podrá darse por concluido mediante comunicación escrita. La declaratoria de terminacióndeberá ser publicada en el Periódico Oficial del Estado dentro de los treinta días naturales siguientes a su suscripción y que surtirá sus efectos al día siguiente a aquel en que se realice su publicación. Un ejemplar de dicha publicación deberá ser remitido a la Secretaría de Hacienda y Crédito Público, para los efectos de lo establecido en la fracción III del artículo 2-A de la Ley de Coordinación Fiscal, en relación con la elegibilidad del “Estado” para la distribución del 30% del excedente del Fondo de Fomento Municipal ahí establecido. </w:t>
      </w:r>
    </w:p>
    <w:p w:rsidR="0086540D" w:rsidRPr="00CE0DE8" w:rsidRDefault="0086540D" w:rsidP="001D5870">
      <w:pPr>
        <w:spacing w:after="0" w:line="240" w:lineRule="auto"/>
        <w:jc w:val="both"/>
        <w:rPr>
          <w:rFonts w:ascii="Arial" w:eastAsia="Times New Roman" w:hAnsi="Arial" w:cs="Arial"/>
          <w:lang w:val="es-ES" w:eastAsia="es-ES"/>
        </w:rPr>
      </w:pPr>
    </w:p>
    <w:p w:rsidR="00F82194" w:rsidRDefault="003F051D" w:rsidP="00F82194">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NOVENA</w:t>
      </w:r>
      <w:r w:rsidR="000C6BBC" w:rsidRPr="00CE0DE8">
        <w:rPr>
          <w:rFonts w:ascii="Arial" w:eastAsia="Times New Roman" w:hAnsi="Arial" w:cs="Arial"/>
          <w:b/>
          <w:lang w:val="es-ES" w:eastAsia="es-ES"/>
        </w:rPr>
        <w:t>.-</w:t>
      </w:r>
      <w:r w:rsidR="000C034B" w:rsidRPr="00CE0DE8">
        <w:rPr>
          <w:rFonts w:ascii="Arial" w:eastAsia="Times New Roman" w:hAnsi="Arial" w:cs="Arial"/>
          <w:lang w:val="es-ES" w:eastAsia="es-ES"/>
        </w:rPr>
        <w:t>El presente C</w:t>
      </w:r>
      <w:r w:rsidR="000C6BBC" w:rsidRPr="00CE0DE8">
        <w:rPr>
          <w:rFonts w:ascii="Arial" w:eastAsia="Times New Roman" w:hAnsi="Arial" w:cs="Arial"/>
          <w:lang w:val="es-ES" w:eastAsia="es-ES"/>
        </w:rPr>
        <w:t>onvenio deberá publicarse en el Periódico Oficial del Estado, y entrará en vigor al día siguiente al de su publicación.</w:t>
      </w:r>
      <w:r w:rsidR="00F82194">
        <w:rPr>
          <w:rFonts w:ascii="Arial" w:eastAsia="Times New Roman" w:hAnsi="Arial" w:cs="Arial"/>
          <w:lang w:val="es-ES" w:eastAsia="es-ES"/>
        </w:rPr>
        <w:t>Asimismo, se establece un plazo de hasta el 31 de diciembre de 2014 con el propósito de que se lleven a cabo las adecuaciones y/o migraciones técnicas, administrativas, operativas y de sistemas informáticos entre el “Estado” y el “Municipio” con la finalidad de que al 1 de enero de 2015 el “Estado” asuma en su totalidad las funciones que se delegan en este Convenio. Durante ese lapso de transición el “Municipio” podrá seguir ejerciendo las funciones que se delegan.</w:t>
      </w:r>
    </w:p>
    <w:p w:rsidR="00F82194" w:rsidRDefault="00F82194" w:rsidP="00F82194">
      <w:pPr>
        <w:spacing w:after="0" w:line="240" w:lineRule="auto"/>
        <w:jc w:val="both"/>
        <w:rPr>
          <w:rFonts w:ascii="Arial" w:eastAsia="Times New Roman" w:hAnsi="Arial" w:cs="Arial"/>
          <w:lang w:val="es-ES" w:eastAsia="es-ES"/>
        </w:rPr>
      </w:pPr>
    </w:p>
    <w:p w:rsidR="00400B85" w:rsidRDefault="00400B85" w:rsidP="00400B85">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Ciudad de San Francisco de Campeche, Cam., 13 de agosto de 2014.</w:t>
      </w:r>
    </w:p>
    <w:p w:rsidR="001D5870" w:rsidRDefault="001D5870" w:rsidP="001D5870">
      <w:pPr>
        <w:spacing w:after="0" w:line="240" w:lineRule="auto"/>
        <w:jc w:val="both"/>
        <w:rPr>
          <w:rFonts w:ascii="Arial" w:eastAsia="Times New Roman" w:hAnsi="Arial" w:cs="Arial"/>
          <w:lang w:val="es-ES" w:eastAsia="es-ES"/>
        </w:rPr>
      </w:pPr>
    </w:p>
    <w:p w:rsidR="004E4BEF" w:rsidRDefault="004E4BEF" w:rsidP="004E4BEF">
      <w:pPr>
        <w:spacing w:after="0" w:line="240" w:lineRule="auto"/>
        <w:jc w:val="both"/>
        <w:rPr>
          <w:rFonts w:ascii="Arial" w:hAnsi="Arial" w:cs="Arial"/>
          <w:lang w:val="es-ES"/>
        </w:rPr>
      </w:pPr>
      <w:r>
        <w:rPr>
          <w:rFonts w:ascii="Arial" w:hAnsi="Arial" w:cs="Arial"/>
          <w:lang w:val="es-ES"/>
        </w:rPr>
        <w:t>Por el “Estado”, Lic. Fernando Eutimio Ortega Bernés, Gobernador del Estado de Campeche.- C.P. Tirso Agustín de la Gala Gómez, Secretario de Finanzas.- Arq. Aida Amine Casanova Rosado, Directora General de “El Infocam”.- Por el “Municipio”, C.D.E.O. José Luis Arjona Rosado, Presidente Municipal.- Lic. Daniel Martín León Cruz, Secretario del H. Ayuntamiento.- Rúbricas.</w:t>
      </w:r>
    </w:p>
    <w:p w:rsidR="004E4BEF" w:rsidRDefault="004E4BEF" w:rsidP="004E4BEF">
      <w:pPr>
        <w:spacing w:after="0" w:line="240" w:lineRule="auto"/>
        <w:jc w:val="both"/>
        <w:rPr>
          <w:rFonts w:ascii="Arial" w:hAnsi="Arial" w:cs="Arial"/>
        </w:rPr>
      </w:pPr>
    </w:p>
    <w:p w:rsidR="00E30ED4" w:rsidRDefault="00E30ED4" w:rsidP="001D5870">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2B50B2" w:rsidRPr="004D51E3" w:rsidTr="00FD3309">
        <w:tc>
          <w:tcPr>
            <w:tcW w:w="8978" w:type="dxa"/>
            <w:gridSpan w:val="2"/>
            <w:shd w:val="clear" w:color="auto" w:fill="92D050"/>
          </w:tcPr>
          <w:p w:rsidR="002B50B2" w:rsidRPr="004D51E3" w:rsidRDefault="002B50B2" w:rsidP="00FD3309">
            <w:pPr>
              <w:jc w:val="center"/>
              <w:rPr>
                <w:rFonts w:ascii="Arial" w:hAnsi="Arial" w:cs="Arial"/>
                <w:b/>
              </w:rPr>
            </w:pPr>
            <w:r w:rsidRPr="004D51E3">
              <w:rPr>
                <w:rFonts w:ascii="Arial" w:hAnsi="Arial" w:cs="Arial"/>
                <w:b/>
              </w:rPr>
              <w:t>Periódico Oficial del Estado</w:t>
            </w:r>
          </w:p>
        </w:tc>
      </w:tr>
      <w:tr w:rsidR="002B50B2" w:rsidRPr="004D51E3" w:rsidTr="00FD3309">
        <w:tc>
          <w:tcPr>
            <w:tcW w:w="4489" w:type="dxa"/>
            <w:shd w:val="clear" w:color="auto" w:fill="auto"/>
          </w:tcPr>
          <w:p w:rsidR="002B50B2" w:rsidRPr="004D51E3" w:rsidRDefault="002B50B2" w:rsidP="00FD3309">
            <w:pPr>
              <w:jc w:val="center"/>
              <w:rPr>
                <w:rFonts w:ascii="Arial" w:hAnsi="Arial" w:cs="Arial"/>
              </w:rPr>
            </w:pPr>
            <w:r w:rsidRPr="004D51E3">
              <w:rPr>
                <w:rFonts w:ascii="Arial" w:hAnsi="Arial" w:cs="Arial"/>
              </w:rPr>
              <w:t>Fecha de publicación del Convenio</w:t>
            </w:r>
          </w:p>
        </w:tc>
        <w:tc>
          <w:tcPr>
            <w:tcW w:w="4489" w:type="dxa"/>
            <w:shd w:val="clear" w:color="auto" w:fill="auto"/>
          </w:tcPr>
          <w:p w:rsidR="002B50B2" w:rsidRPr="004D51E3" w:rsidRDefault="00CA2E3F" w:rsidP="00FD3309">
            <w:pPr>
              <w:jc w:val="center"/>
              <w:rPr>
                <w:rFonts w:ascii="Arial" w:hAnsi="Arial" w:cs="Arial"/>
              </w:rPr>
            </w:pPr>
            <w:r>
              <w:rPr>
                <w:rFonts w:ascii="Arial" w:hAnsi="Arial" w:cs="Arial"/>
                <w:bCs/>
              </w:rPr>
              <w:t>15 de agosto de 2014</w:t>
            </w:r>
          </w:p>
        </w:tc>
      </w:tr>
    </w:tbl>
    <w:p w:rsidR="00E30ED4" w:rsidRDefault="00E30ED4" w:rsidP="001D5870">
      <w:pPr>
        <w:spacing w:after="0" w:line="240" w:lineRule="auto"/>
        <w:jc w:val="both"/>
        <w:rPr>
          <w:rFonts w:ascii="Arial" w:hAnsi="Arial" w:cs="Arial"/>
        </w:rPr>
      </w:pPr>
    </w:p>
    <w:sectPr w:rsidR="00E30ED4" w:rsidSect="002B50B2">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6C" w:rsidRDefault="00435C6C" w:rsidP="00BA2AF8">
      <w:pPr>
        <w:spacing w:after="0" w:line="240" w:lineRule="auto"/>
      </w:pPr>
      <w:r>
        <w:separator/>
      </w:r>
    </w:p>
  </w:endnote>
  <w:endnote w:type="continuationSeparator" w:id="0">
    <w:p w:rsidR="00435C6C" w:rsidRDefault="00435C6C" w:rsidP="00B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CB" w:rsidRDefault="00F63C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15"/>
      <w:docPartObj>
        <w:docPartGallery w:val="Page Numbers (Bottom of Page)"/>
        <w:docPartUnique/>
      </w:docPartObj>
    </w:sdtPr>
    <w:sdtEndPr/>
    <w:sdtContent>
      <w:p w:rsidR="002B50B2" w:rsidRDefault="002B50B2">
        <w:pPr>
          <w:pStyle w:val="Piedepgina"/>
          <w:jc w:val="center"/>
        </w:pPr>
        <w:r w:rsidRPr="002B50B2">
          <w:rPr>
            <w:rFonts w:ascii="Arial" w:hAnsi="Arial" w:cs="Arial"/>
            <w:sz w:val="20"/>
            <w:szCs w:val="20"/>
          </w:rPr>
          <w:fldChar w:fldCharType="begin"/>
        </w:r>
        <w:r w:rsidRPr="002B50B2">
          <w:rPr>
            <w:rFonts w:ascii="Arial" w:hAnsi="Arial" w:cs="Arial"/>
            <w:sz w:val="20"/>
            <w:szCs w:val="20"/>
          </w:rPr>
          <w:instrText xml:space="preserve"> PAGE   \* MERGEFORMAT </w:instrText>
        </w:r>
        <w:r w:rsidRPr="002B50B2">
          <w:rPr>
            <w:rFonts w:ascii="Arial" w:hAnsi="Arial" w:cs="Arial"/>
            <w:sz w:val="20"/>
            <w:szCs w:val="20"/>
          </w:rPr>
          <w:fldChar w:fldCharType="separate"/>
        </w:r>
        <w:r w:rsidR="00F63CCB">
          <w:rPr>
            <w:rFonts w:ascii="Arial" w:hAnsi="Arial" w:cs="Arial"/>
            <w:noProof/>
            <w:sz w:val="20"/>
            <w:szCs w:val="20"/>
          </w:rPr>
          <w:t>2</w:t>
        </w:r>
        <w:r w:rsidRPr="002B50B2">
          <w:rPr>
            <w:rFonts w:ascii="Arial" w:hAnsi="Arial" w:cs="Arial"/>
            <w:sz w:val="20"/>
            <w:szCs w:val="20"/>
          </w:rPr>
          <w:fldChar w:fldCharType="end"/>
        </w:r>
      </w:p>
    </w:sdtContent>
  </w:sdt>
  <w:p w:rsidR="00E04D39" w:rsidRDefault="00E04D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12"/>
      <w:docPartObj>
        <w:docPartGallery w:val="Page Numbers (Bottom of Page)"/>
        <w:docPartUnique/>
      </w:docPartObj>
    </w:sdtPr>
    <w:sdtEndPr/>
    <w:sdtContent>
      <w:p w:rsidR="002B50B2" w:rsidRDefault="002B50B2">
        <w:pPr>
          <w:pStyle w:val="Piedepgina"/>
          <w:jc w:val="center"/>
        </w:pPr>
        <w:r w:rsidRPr="002B50B2">
          <w:rPr>
            <w:rFonts w:ascii="Arial" w:hAnsi="Arial" w:cs="Arial"/>
            <w:sz w:val="20"/>
            <w:szCs w:val="20"/>
          </w:rPr>
          <w:fldChar w:fldCharType="begin"/>
        </w:r>
        <w:r w:rsidRPr="002B50B2">
          <w:rPr>
            <w:rFonts w:ascii="Arial" w:hAnsi="Arial" w:cs="Arial"/>
            <w:sz w:val="20"/>
            <w:szCs w:val="20"/>
          </w:rPr>
          <w:instrText xml:space="preserve"> PAGE   \* MERGEFORMAT </w:instrText>
        </w:r>
        <w:r w:rsidRPr="002B50B2">
          <w:rPr>
            <w:rFonts w:ascii="Arial" w:hAnsi="Arial" w:cs="Arial"/>
            <w:sz w:val="20"/>
            <w:szCs w:val="20"/>
          </w:rPr>
          <w:fldChar w:fldCharType="separate"/>
        </w:r>
        <w:r w:rsidR="00F63CCB">
          <w:rPr>
            <w:rFonts w:ascii="Arial" w:hAnsi="Arial" w:cs="Arial"/>
            <w:noProof/>
            <w:sz w:val="20"/>
            <w:szCs w:val="20"/>
          </w:rPr>
          <w:t>1</w:t>
        </w:r>
        <w:r w:rsidRPr="002B50B2">
          <w:rPr>
            <w:rFonts w:ascii="Arial" w:hAnsi="Arial" w:cs="Arial"/>
            <w:sz w:val="20"/>
            <w:szCs w:val="20"/>
          </w:rPr>
          <w:fldChar w:fldCharType="end"/>
        </w:r>
      </w:p>
    </w:sdtContent>
  </w:sdt>
  <w:p w:rsidR="002B50B2" w:rsidRDefault="002B50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6C" w:rsidRDefault="00435C6C" w:rsidP="00BA2AF8">
      <w:pPr>
        <w:spacing w:after="0" w:line="240" w:lineRule="auto"/>
      </w:pPr>
      <w:r>
        <w:separator/>
      </w:r>
    </w:p>
  </w:footnote>
  <w:footnote w:type="continuationSeparator" w:id="0">
    <w:p w:rsidR="00435C6C" w:rsidRDefault="00435C6C" w:rsidP="00BA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CB" w:rsidRDefault="00F63C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B2" w:rsidRDefault="002B50B2" w:rsidP="002B50B2">
    <w:pPr>
      <w:pStyle w:val="Encabezado"/>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B2" w:rsidRPr="002F6128" w:rsidRDefault="002B50B2" w:rsidP="002B50B2">
    <w:pPr>
      <w:autoSpaceDE w:val="0"/>
      <w:autoSpaceDN w:val="0"/>
      <w:adjustRightInd w:val="0"/>
      <w:jc w:val="center"/>
      <w:rPr>
        <w:rFonts w:ascii="Arial" w:hAnsi="Arial" w:cs="Arial"/>
      </w:rPr>
    </w:pPr>
    <w:r>
      <w:rPr>
        <w:rFonts w:ascii="Arial" w:hAnsi="Arial" w:cs="Arial"/>
        <w:bCs/>
      </w:rPr>
      <w:t>Publicado</w:t>
    </w:r>
    <w:r w:rsidRPr="002F6128">
      <w:rPr>
        <w:rFonts w:ascii="Arial" w:hAnsi="Arial" w:cs="Arial"/>
        <w:bCs/>
      </w:rPr>
      <w:t xml:space="preserve"> en el Periódico Oficial del Estado de Campeche el </w:t>
    </w:r>
    <w:r w:rsidR="00CA2E3F">
      <w:rPr>
        <w:rFonts w:ascii="Arial" w:hAnsi="Arial" w:cs="Arial"/>
        <w:bCs/>
      </w:rPr>
      <w:t>15 de agosto de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83"/>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AB50F1A"/>
    <w:multiLevelType w:val="hybridMultilevel"/>
    <w:tmpl w:val="459E3D38"/>
    <w:lvl w:ilvl="0" w:tplc="E5E64058">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2ED00F95"/>
    <w:multiLevelType w:val="hybridMultilevel"/>
    <w:tmpl w:val="DF766066"/>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36824790"/>
    <w:multiLevelType w:val="hybridMultilevel"/>
    <w:tmpl w:val="2C66C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4971A9"/>
    <w:multiLevelType w:val="hybridMultilevel"/>
    <w:tmpl w:val="6520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3421C5"/>
    <w:multiLevelType w:val="hybridMultilevel"/>
    <w:tmpl w:val="8984FC6E"/>
    <w:lvl w:ilvl="0" w:tplc="CFB4B8F2">
      <w:start w:val="1"/>
      <w:numFmt w:val="lowerLetter"/>
      <w:lvlText w:val="%1)"/>
      <w:lvlJc w:val="left"/>
      <w:pPr>
        <w:ind w:left="644" w:hanging="360"/>
      </w:pPr>
      <w:rPr>
        <w:rFonts w:hint="default"/>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FD8573E"/>
    <w:multiLevelType w:val="hybridMultilevel"/>
    <w:tmpl w:val="7B4CA99A"/>
    <w:lvl w:ilvl="0" w:tplc="EEC0DC2A">
      <w:start w:val="1"/>
      <w:numFmt w:val="upperRoman"/>
      <w:lvlText w:val="%1."/>
      <w:lvlJc w:val="left"/>
      <w:pPr>
        <w:ind w:left="1004"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F06FA9"/>
    <w:multiLevelType w:val="hybridMultilevel"/>
    <w:tmpl w:val="8ABCB3FC"/>
    <w:lvl w:ilvl="0" w:tplc="A3428E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3D472E"/>
    <w:multiLevelType w:val="hybridMultilevel"/>
    <w:tmpl w:val="DB143C9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53F521E6"/>
    <w:multiLevelType w:val="hybridMultilevel"/>
    <w:tmpl w:val="73B2FCA2"/>
    <w:lvl w:ilvl="0" w:tplc="C7EE6ED0">
      <w:start w:val="1"/>
      <w:numFmt w:val="lowerLetter"/>
      <w:lvlText w:val="%1)"/>
      <w:lvlJc w:val="left"/>
      <w:pPr>
        <w:ind w:left="704"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CB2535"/>
    <w:multiLevelType w:val="hybridMultilevel"/>
    <w:tmpl w:val="AA4CA3D0"/>
    <w:lvl w:ilvl="0" w:tplc="DBC49084">
      <w:start w:val="1"/>
      <w:numFmt w:val="lowerLetter"/>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BD66C5"/>
    <w:multiLevelType w:val="hybridMultilevel"/>
    <w:tmpl w:val="3E22F0B4"/>
    <w:lvl w:ilvl="0" w:tplc="843EAF1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27195D"/>
    <w:multiLevelType w:val="hybridMultilevel"/>
    <w:tmpl w:val="13249E22"/>
    <w:lvl w:ilvl="0" w:tplc="F0BAC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695A73F1"/>
    <w:multiLevelType w:val="hybridMultilevel"/>
    <w:tmpl w:val="4E8E0E4C"/>
    <w:lvl w:ilvl="0" w:tplc="080A0017">
      <w:start w:val="1"/>
      <w:numFmt w:val="lowerLetter"/>
      <w:lvlText w:val="%1)"/>
      <w:lvlJc w:val="left"/>
      <w:pPr>
        <w:ind w:left="1571" w:hanging="360"/>
      </w:pPr>
    </w:lvl>
    <w:lvl w:ilvl="1" w:tplc="080A0019">
      <w:start w:val="1"/>
      <w:numFmt w:val="lowerLetter"/>
      <w:lvlText w:val="%2."/>
      <w:lvlJc w:val="left"/>
      <w:pPr>
        <w:ind w:left="502"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6A4F3305"/>
    <w:multiLevelType w:val="hybridMultilevel"/>
    <w:tmpl w:val="5942B0E6"/>
    <w:lvl w:ilvl="0" w:tplc="043AA1BE">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3F489A"/>
    <w:multiLevelType w:val="hybridMultilevel"/>
    <w:tmpl w:val="C03E992E"/>
    <w:lvl w:ilvl="0" w:tplc="EC287E6E">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F7F22FE"/>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4150A7"/>
    <w:multiLevelType w:val="hybridMultilevel"/>
    <w:tmpl w:val="BEDA2CCA"/>
    <w:lvl w:ilvl="0" w:tplc="C2BC1C80">
      <w:start w:val="1"/>
      <w:numFmt w:val="lowerLetter"/>
      <w:lvlText w:val="%1)"/>
      <w:lvlJc w:val="left"/>
      <w:pPr>
        <w:ind w:left="1074" w:hanging="36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8">
    <w:nsid w:val="71785CBD"/>
    <w:multiLevelType w:val="hybridMultilevel"/>
    <w:tmpl w:val="D4E60E76"/>
    <w:lvl w:ilvl="0" w:tplc="2314FE8E">
      <w:start w:val="1"/>
      <w:numFmt w:val="lowerLetter"/>
      <w:lvlText w:val="%1)"/>
      <w:lvlJc w:val="left"/>
      <w:pPr>
        <w:ind w:left="360" w:hanging="360"/>
      </w:pPr>
      <w:rPr>
        <w:rFonts w:hint="default"/>
        <w:b w:val="0"/>
      </w:rPr>
    </w:lvl>
    <w:lvl w:ilvl="1" w:tplc="42C01C4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3D4C24"/>
    <w:multiLevelType w:val="hybridMultilevel"/>
    <w:tmpl w:val="0B82F86C"/>
    <w:lvl w:ilvl="0" w:tplc="DD3A9524">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4"/>
  </w:num>
  <w:num w:numId="2">
    <w:abstractNumId w:val="17"/>
  </w:num>
  <w:num w:numId="3">
    <w:abstractNumId w:val="12"/>
  </w:num>
  <w:num w:numId="4">
    <w:abstractNumId w:val="3"/>
  </w:num>
  <w:num w:numId="5">
    <w:abstractNumId w:val="7"/>
  </w:num>
  <w:num w:numId="6">
    <w:abstractNumId w:val="0"/>
  </w:num>
  <w:num w:numId="7">
    <w:abstractNumId w:val="19"/>
  </w:num>
  <w:num w:numId="8">
    <w:abstractNumId w:val="2"/>
  </w:num>
  <w:num w:numId="9">
    <w:abstractNumId w:val="1"/>
  </w:num>
  <w:num w:numId="10">
    <w:abstractNumId w:val="18"/>
  </w:num>
  <w:num w:numId="11">
    <w:abstractNumId w:val="15"/>
  </w:num>
  <w:num w:numId="12">
    <w:abstractNumId w:val="13"/>
  </w:num>
  <w:num w:numId="13">
    <w:abstractNumId w:val="14"/>
  </w:num>
  <w:num w:numId="14">
    <w:abstractNumId w:val="8"/>
  </w:num>
  <w:num w:numId="15">
    <w:abstractNumId w:val="11"/>
  </w:num>
  <w:num w:numId="16">
    <w:abstractNumId w:val="10"/>
  </w:num>
  <w:num w:numId="17">
    <w:abstractNumId w:val="6"/>
  </w:num>
  <w:num w:numId="18">
    <w:abstractNumId w:val="5"/>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5E8"/>
    <w:rsid w:val="00030F83"/>
    <w:rsid w:val="00044E8C"/>
    <w:rsid w:val="00056D29"/>
    <w:rsid w:val="0006091D"/>
    <w:rsid w:val="00091234"/>
    <w:rsid w:val="000A0BC2"/>
    <w:rsid w:val="000A3006"/>
    <w:rsid w:val="000B7B15"/>
    <w:rsid w:val="000C034B"/>
    <w:rsid w:val="000C38CF"/>
    <w:rsid w:val="000C6BBC"/>
    <w:rsid w:val="000F049D"/>
    <w:rsid w:val="000F3D14"/>
    <w:rsid w:val="000F4310"/>
    <w:rsid w:val="000F7F19"/>
    <w:rsid w:val="00101F71"/>
    <w:rsid w:val="00110635"/>
    <w:rsid w:val="00120C61"/>
    <w:rsid w:val="00134C3D"/>
    <w:rsid w:val="001427F0"/>
    <w:rsid w:val="00146AEA"/>
    <w:rsid w:val="001520E6"/>
    <w:rsid w:val="00162BBE"/>
    <w:rsid w:val="0016654D"/>
    <w:rsid w:val="00166842"/>
    <w:rsid w:val="00195E72"/>
    <w:rsid w:val="00196683"/>
    <w:rsid w:val="001A20F4"/>
    <w:rsid w:val="001D5870"/>
    <w:rsid w:val="001F67F1"/>
    <w:rsid w:val="00221D46"/>
    <w:rsid w:val="00250134"/>
    <w:rsid w:val="0025199F"/>
    <w:rsid w:val="0026259F"/>
    <w:rsid w:val="00271E7B"/>
    <w:rsid w:val="002B19A4"/>
    <w:rsid w:val="002B50B2"/>
    <w:rsid w:val="00307A73"/>
    <w:rsid w:val="0031070E"/>
    <w:rsid w:val="00314535"/>
    <w:rsid w:val="00316615"/>
    <w:rsid w:val="00316989"/>
    <w:rsid w:val="003358DD"/>
    <w:rsid w:val="0033695F"/>
    <w:rsid w:val="003662F0"/>
    <w:rsid w:val="003A78C7"/>
    <w:rsid w:val="003C2CAF"/>
    <w:rsid w:val="003C6BCE"/>
    <w:rsid w:val="003D0F7D"/>
    <w:rsid w:val="003D56FE"/>
    <w:rsid w:val="003E132D"/>
    <w:rsid w:val="003E7746"/>
    <w:rsid w:val="003F051D"/>
    <w:rsid w:val="003F3928"/>
    <w:rsid w:val="00400B85"/>
    <w:rsid w:val="00401F77"/>
    <w:rsid w:val="004104E2"/>
    <w:rsid w:val="00414D5E"/>
    <w:rsid w:val="00420160"/>
    <w:rsid w:val="0043192F"/>
    <w:rsid w:val="0043203F"/>
    <w:rsid w:val="00432063"/>
    <w:rsid w:val="00435C6C"/>
    <w:rsid w:val="0044739D"/>
    <w:rsid w:val="00457B2D"/>
    <w:rsid w:val="00462821"/>
    <w:rsid w:val="00462E73"/>
    <w:rsid w:val="00464D5E"/>
    <w:rsid w:val="00465D33"/>
    <w:rsid w:val="00482150"/>
    <w:rsid w:val="004A79D2"/>
    <w:rsid w:val="004C7480"/>
    <w:rsid w:val="004E4BEF"/>
    <w:rsid w:val="005031A8"/>
    <w:rsid w:val="00503865"/>
    <w:rsid w:val="00521CCA"/>
    <w:rsid w:val="00522389"/>
    <w:rsid w:val="00534346"/>
    <w:rsid w:val="00543533"/>
    <w:rsid w:val="005448EB"/>
    <w:rsid w:val="00545EBF"/>
    <w:rsid w:val="00555841"/>
    <w:rsid w:val="00560181"/>
    <w:rsid w:val="00595308"/>
    <w:rsid w:val="005A7C42"/>
    <w:rsid w:val="005B01EC"/>
    <w:rsid w:val="005B498F"/>
    <w:rsid w:val="005C3801"/>
    <w:rsid w:val="005E45E8"/>
    <w:rsid w:val="00612676"/>
    <w:rsid w:val="006148AB"/>
    <w:rsid w:val="00614C1F"/>
    <w:rsid w:val="006172A9"/>
    <w:rsid w:val="00642745"/>
    <w:rsid w:val="00654A94"/>
    <w:rsid w:val="00673C52"/>
    <w:rsid w:val="006908E0"/>
    <w:rsid w:val="00690C49"/>
    <w:rsid w:val="006B2ACD"/>
    <w:rsid w:val="006B5EA6"/>
    <w:rsid w:val="006B7724"/>
    <w:rsid w:val="006C66F8"/>
    <w:rsid w:val="006D10BD"/>
    <w:rsid w:val="006D19B6"/>
    <w:rsid w:val="006F2F12"/>
    <w:rsid w:val="006F468C"/>
    <w:rsid w:val="00723A69"/>
    <w:rsid w:val="00730A47"/>
    <w:rsid w:val="007317AB"/>
    <w:rsid w:val="007323B9"/>
    <w:rsid w:val="0073459F"/>
    <w:rsid w:val="00743FC8"/>
    <w:rsid w:val="00750FB6"/>
    <w:rsid w:val="0076114B"/>
    <w:rsid w:val="0077749F"/>
    <w:rsid w:val="007778F5"/>
    <w:rsid w:val="007806FD"/>
    <w:rsid w:val="0079124A"/>
    <w:rsid w:val="00792F14"/>
    <w:rsid w:val="0079776A"/>
    <w:rsid w:val="007A0F2E"/>
    <w:rsid w:val="007A3F7C"/>
    <w:rsid w:val="007A438D"/>
    <w:rsid w:val="007B5422"/>
    <w:rsid w:val="007C5E8C"/>
    <w:rsid w:val="007D08DA"/>
    <w:rsid w:val="00806AFE"/>
    <w:rsid w:val="00807813"/>
    <w:rsid w:val="00811904"/>
    <w:rsid w:val="008344F2"/>
    <w:rsid w:val="00835A62"/>
    <w:rsid w:val="008539D8"/>
    <w:rsid w:val="0086540D"/>
    <w:rsid w:val="0088384F"/>
    <w:rsid w:val="008916D5"/>
    <w:rsid w:val="0089407D"/>
    <w:rsid w:val="008B44D6"/>
    <w:rsid w:val="008B4E69"/>
    <w:rsid w:val="008E21FE"/>
    <w:rsid w:val="008F3416"/>
    <w:rsid w:val="00930A6B"/>
    <w:rsid w:val="00935876"/>
    <w:rsid w:val="0095038C"/>
    <w:rsid w:val="00954896"/>
    <w:rsid w:val="00967B59"/>
    <w:rsid w:val="009854A3"/>
    <w:rsid w:val="0099169F"/>
    <w:rsid w:val="0099299A"/>
    <w:rsid w:val="009964BE"/>
    <w:rsid w:val="009A1170"/>
    <w:rsid w:val="009C043A"/>
    <w:rsid w:val="009D5348"/>
    <w:rsid w:val="00A05A85"/>
    <w:rsid w:val="00A07708"/>
    <w:rsid w:val="00A10B4A"/>
    <w:rsid w:val="00A33268"/>
    <w:rsid w:val="00A42E6C"/>
    <w:rsid w:val="00A543BD"/>
    <w:rsid w:val="00A77328"/>
    <w:rsid w:val="00A80757"/>
    <w:rsid w:val="00A83351"/>
    <w:rsid w:val="00A86F88"/>
    <w:rsid w:val="00A96551"/>
    <w:rsid w:val="00AC2605"/>
    <w:rsid w:val="00AC4F91"/>
    <w:rsid w:val="00AC61B7"/>
    <w:rsid w:val="00AC7488"/>
    <w:rsid w:val="00AE074E"/>
    <w:rsid w:val="00B01555"/>
    <w:rsid w:val="00B12BC5"/>
    <w:rsid w:val="00B13D94"/>
    <w:rsid w:val="00B21678"/>
    <w:rsid w:val="00B246C5"/>
    <w:rsid w:val="00B44F67"/>
    <w:rsid w:val="00B609B9"/>
    <w:rsid w:val="00B67F32"/>
    <w:rsid w:val="00B8616C"/>
    <w:rsid w:val="00BA2AF8"/>
    <w:rsid w:val="00BA3837"/>
    <w:rsid w:val="00BA5DF0"/>
    <w:rsid w:val="00BD0E34"/>
    <w:rsid w:val="00BE4606"/>
    <w:rsid w:val="00BF6EC6"/>
    <w:rsid w:val="00C0007E"/>
    <w:rsid w:val="00C14E6D"/>
    <w:rsid w:val="00C215D3"/>
    <w:rsid w:val="00C30D3C"/>
    <w:rsid w:val="00C3117A"/>
    <w:rsid w:val="00C4479E"/>
    <w:rsid w:val="00C51849"/>
    <w:rsid w:val="00C54213"/>
    <w:rsid w:val="00C93B7B"/>
    <w:rsid w:val="00C93DF0"/>
    <w:rsid w:val="00CA2E3F"/>
    <w:rsid w:val="00CA658D"/>
    <w:rsid w:val="00CB0033"/>
    <w:rsid w:val="00CB4DF8"/>
    <w:rsid w:val="00CC574C"/>
    <w:rsid w:val="00CE0DE8"/>
    <w:rsid w:val="00D53416"/>
    <w:rsid w:val="00D73C5D"/>
    <w:rsid w:val="00D830E6"/>
    <w:rsid w:val="00D835FA"/>
    <w:rsid w:val="00D850EE"/>
    <w:rsid w:val="00D93E57"/>
    <w:rsid w:val="00DA1271"/>
    <w:rsid w:val="00DA4F88"/>
    <w:rsid w:val="00DB7A83"/>
    <w:rsid w:val="00DC7469"/>
    <w:rsid w:val="00DD4302"/>
    <w:rsid w:val="00DE3328"/>
    <w:rsid w:val="00DE639D"/>
    <w:rsid w:val="00E04D39"/>
    <w:rsid w:val="00E15D16"/>
    <w:rsid w:val="00E3082C"/>
    <w:rsid w:val="00E30ED4"/>
    <w:rsid w:val="00E3265C"/>
    <w:rsid w:val="00E35E49"/>
    <w:rsid w:val="00E61BBE"/>
    <w:rsid w:val="00E62043"/>
    <w:rsid w:val="00E75634"/>
    <w:rsid w:val="00E908BA"/>
    <w:rsid w:val="00E95B4B"/>
    <w:rsid w:val="00E966A1"/>
    <w:rsid w:val="00EA384C"/>
    <w:rsid w:val="00EC4701"/>
    <w:rsid w:val="00ED5356"/>
    <w:rsid w:val="00EF196E"/>
    <w:rsid w:val="00F00DCC"/>
    <w:rsid w:val="00F06F9B"/>
    <w:rsid w:val="00F15F5E"/>
    <w:rsid w:val="00F350C9"/>
    <w:rsid w:val="00F41564"/>
    <w:rsid w:val="00F519A7"/>
    <w:rsid w:val="00F57C79"/>
    <w:rsid w:val="00F60509"/>
    <w:rsid w:val="00F60822"/>
    <w:rsid w:val="00F63CCB"/>
    <w:rsid w:val="00F77F76"/>
    <w:rsid w:val="00F82194"/>
    <w:rsid w:val="00F84562"/>
    <w:rsid w:val="00FA0951"/>
    <w:rsid w:val="00FA4AAD"/>
    <w:rsid w:val="00FC7E45"/>
    <w:rsid w:val="00FF3DE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A"/>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0361">
      <w:bodyDiv w:val="1"/>
      <w:marLeft w:val="0"/>
      <w:marRight w:val="0"/>
      <w:marTop w:val="0"/>
      <w:marBottom w:val="0"/>
      <w:divBdr>
        <w:top w:val="none" w:sz="0" w:space="0" w:color="auto"/>
        <w:left w:val="none" w:sz="0" w:space="0" w:color="auto"/>
        <w:bottom w:val="none" w:sz="0" w:space="0" w:color="auto"/>
        <w:right w:val="none" w:sz="0" w:space="0" w:color="auto"/>
      </w:divBdr>
    </w:div>
    <w:div w:id="1506239247">
      <w:bodyDiv w:val="1"/>
      <w:marLeft w:val="0"/>
      <w:marRight w:val="0"/>
      <w:marTop w:val="0"/>
      <w:marBottom w:val="0"/>
      <w:divBdr>
        <w:top w:val="none" w:sz="0" w:space="0" w:color="auto"/>
        <w:left w:val="none" w:sz="0" w:space="0" w:color="auto"/>
        <w:bottom w:val="none" w:sz="0" w:space="0" w:color="auto"/>
        <w:right w:val="none" w:sz="0" w:space="0" w:color="auto"/>
      </w:divBdr>
    </w:div>
    <w:div w:id="18259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8A53-FC83-4D38-AD21-B379759F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3569</Words>
  <Characters>19632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Lopez de la Rosa</dc:creator>
  <cp:lastModifiedBy>jorge</cp:lastModifiedBy>
  <cp:revision>16</cp:revision>
  <cp:lastPrinted>2014-08-13T02:53:00Z</cp:lastPrinted>
  <dcterms:created xsi:type="dcterms:W3CDTF">2014-08-12T18:29:00Z</dcterms:created>
  <dcterms:modified xsi:type="dcterms:W3CDTF">2015-06-02T15:00:00Z</dcterms:modified>
</cp:coreProperties>
</file>